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C0" w:rsidRPr="002B10AF" w:rsidRDefault="004F08C0" w:rsidP="00C33040">
      <w:pPr>
        <w:ind w:left="72" w:right="1557" w:hanging="248"/>
        <w:jc w:val="center"/>
        <w:rPr>
          <w:rFonts w:asciiTheme="minorHAnsi" w:eastAsia="Times" w:hAnsiTheme="minorHAnsi" w:cs="Verdana,Bold"/>
          <w:b/>
          <w:bCs/>
          <w:color w:val="000000" w:themeColor="text1"/>
          <w:sz w:val="22"/>
          <w:szCs w:val="22"/>
        </w:rPr>
      </w:pPr>
      <w:r w:rsidRPr="002B10AF">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1DE97DFE" wp14:editId="21933944">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10AF">
        <w:rPr>
          <w:rFonts w:asciiTheme="minorHAnsi" w:eastAsia="Times" w:hAnsiTheme="minorHAnsi" w:cs="Verdana,Bold"/>
          <w:b/>
          <w:bCs/>
          <w:color w:val="000000" w:themeColor="text1"/>
          <w:sz w:val="22"/>
          <w:szCs w:val="22"/>
        </w:rPr>
        <w:t>OGŁOSZENIE</w:t>
      </w:r>
    </w:p>
    <w:p w:rsidR="004F08C0" w:rsidRPr="002B10AF" w:rsidRDefault="004F08C0" w:rsidP="00C33040">
      <w:pPr>
        <w:ind w:left="72" w:right="1415" w:hanging="248"/>
        <w:jc w:val="center"/>
        <w:rPr>
          <w:rFonts w:asciiTheme="minorHAnsi" w:eastAsia="Times" w:hAnsiTheme="minorHAnsi" w:cs="Verdana,Bold"/>
          <w:b/>
          <w:bCs/>
          <w:color w:val="000000" w:themeColor="text1"/>
          <w:sz w:val="22"/>
          <w:szCs w:val="22"/>
        </w:rPr>
      </w:pPr>
      <w:r w:rsidRPr="002B10AF">
        <w:rPr>
          <w:rFonts w:asciiTheme="minorHAnsi" w:eastAsia="Times" w:hAnsiTheme="minorHAnsi" w:cs="Verdana,Bold"/>
          <w:b/>
          <w:bCs/>
          <w:color w:val="000000" w:themeColor="text1"/>
          <w:sz w:val="22"/>
          <w:szCs w:val="22"/>
        </w:rPr>
        <w:t>Enea Połaniec S.A.</w:t>
      </w:r>
    </w:p>
    <w:p w:rsidR="00297D71" w:rsidRPr="002B10AF" w:rsidRDefault="004F08C0" w:rsidP="00526E8A">
      <w:pPr>
        <w:ind w:left="72" w:right="1415" w:hanging="248"/>
        <w:jc w:val="center"/>
        <w:rPr>
          <w:rFonts w:asciiTheme="minorHAnsi" w:hAnsiTheme="minorHAnsi"/>
          <w:b/>
          <w:color w:val="000000" w:themeColor="text1"/>
          <w:sz w:val="22"/>
          <w:szCs w:val="22"/>
        </w:rPr>
      </w:pPr>
      <w:r w:rsidRPr="002B10AF">
        <w:rPr>
          <w:rFonts w:asciiTheme="minorHAnsi" w:eastAsia="Times" w:hAnsiTheme="minorHAnsi" w:cs="Verdana,Bold"/>
          <w:b/>
          <w:bCs/>
          <w:color w:val="000000" w:themeColor="text1"/>
          <w:sz w:val="22"/>
          <w:szCs w:val="22"/>
        </w:rPr>
        <w:t>ogłasza</w:t>
      </w:r>
      <w:r w:rsidRPr="002B10AF">
        <w:rPr>
          <w:rFonts w:asciiTheme="minorHAnsi" w:hAnsiTheme="minorHAnsi"/>
          <w:b/>
          <w:color w:val="000000" w:themeColor="text1"/>
          <w:sz w:val="22"/>
          <w:szCs w:val="22"/>
        </w:rPr>
        <w:t xml:space="preserve"> przetarg </w:t>
      </w:r>
      <w:r w:rsidR="0059719C" w:rsidRPr="002B10AF">
        <w:rPr>
          <w:rFonts w:asciiTheme="minorHAnsi" w:hAnsiTheme="minorHAnsi"/>
          <w:b/>
          <w:color w:val="000000" w:themeColor="text1"/>
          <w:sz w:val="22"/>
          <w:szCs w:val="22"/>
        </w:rPr>
        <w:t>niepubliczny</w:t>
      </w:r>
    </w:p>
    <w:p w:rsidR="00006F52" w:rsidRPr="002B10AF" w:rsidRDefault="004F08C0" w:rsidP="0003625D">
      <w:pPr>
        <w:spacing w:line="280" w:lineRule="atLeast"/>
        <w:jc w:val="both"/>
        <w:rPr>
          <w:rFonts w:asciiTheme="minorHAnsi" w:hAnsiTheme="minorHAnsi"/>
          <w:b/>
          <w:color w:val="000000" w:themeColor="text1"/>
          <w:sz w:val="22"/>
          <w:szCs w:val="22"/>
        </w:rPr>
      </w:pPr>
      <w:r w:rsidRPr="002B10AF">
        <w:rPr>
          <w:rFonts w:asciiTheme="minorHAnsi" w:hAnsiTheme="minorHAnsi"/>
          <w:color w:val="000000" w:themeColor="text1"/>
          <w:sz w:val="22"/>
          <w:szCs w:val="22"/>
        </w:rPr>
        <w:t xml:space="preserve">na </w:t>
      </w:r>
      <w:r w:rsidR="00667832" w:rsidRPr="002B10AF">
        <w:rPr>
          <w:rFonts w:asciiTheme="minorHAnsi" w:hAnsiTheme="minorHAnsi" w:cs="Arial"/>
          <w:b/>
          <w:color w:val="000000" w:themeColor="text1"/>
          <w:sz w:val="22"/>
          <w:szCs w:val="22"/>
          <w:u w:val="single"/>
        </w:rPr>
        <w:t>w</w:t>
      </w:r>
      <w:r w:rsidR="0003625D" w:rsidRPr="002B10AF">
        <w:rPr>
          <w:rFonts w:asciiTheme="minorHAnsi" w:hAnsiTheme="minorHAnsi" w:cs="Arial"/>
          <w:b/>
          <w:color w:val="000000" w:themeColor="text1"/>
          <w:sz w:val="22"/>
          <w:szCs w:val="22"/>
          <w:u w:val="single"/>
        </w:rPr>
        <w:t xml:space="preserve">ykonanie projektu, prac budowlano-montażowych oraz uruchomienie urządzeń w zakresie przystosowania placu węglowego nr 1 w Enea Połaniec S.A. dla potrzeb przygotowywania mieszaniny węgli kamiennych różnych gatunków oraz flotu lub mułu węglowego, w celu przystosowania jej do parametrów akceptowalnych do spalania w kotłach bloków energetycznych nr 2 – 7 </w:t>
      </w:r>
      <w:r w:rsidR="00973BA0" w:rsidRPr="002B10AF">
        <w:rPr>
          <w:rFonts w:asciiTheme="minorHAnsi" w:hAnsiTheme="minorHAnsi" w:cstheme="minorHAnsi"/>
          <w:color w:val="000000" w:themeColor="text1"/>
          <w:sz w:val="22"/>
          <w:szCs w:val="22"/>
        </w:rPr>
        <w:t>w Enea Połaniec S.A.</w:t>
      </w:r>
      <w:r w:rsidR="00973BA0" w:rsidRPr="002B10AF">
        <w:rPr>
          <w:rFonts w:asciiTheme="minorHAnsi" w:hAnsiTheme="minorHAnsi"/>
          <w:color w:val="000000" w:themeColor="text1"/>
          <w:sz w:val="22"/>
          <w:szCs w:val="22"/>
        </w:rPr>
        <w:t xml:space="preserve"> </w:t>
      </w:r>
      <w:r w:rsidR="00AF0012" w:rsidRPr="002B10AF">
        <w:rPr>
          <w:rFonts w:asciiTheme="minorHAnsi" w:hAnsiTheme="minorHAnsi"/>
          <w:iCs/>
          <w:color w:val="000000" w:themeColor="text1"/>
          <w:sz w:val="22"/>
          <w:szCs w:val="22"/>
        </w:rPr>
        <w:t xml:space="preserve"> </w:t>
      </w:r>
    </w:p>
    <w:p w:rsidR="004F08C0" w:rsidRPr="002B10AF" w:rsidRDefault="004F08C0" w:rsidP="004F08C0">
      <w:pPr>
        <w:autoSpaceDE w:val="0"/>
        <w:autoSpaceDN w:val="0"/>
        <w:adjustRightInd w:val="0"/>
        <w:spacing w:line="320"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wg następujących warunków:</w:t>
      </w:r>
    </w:p>
    <w:p w:rsidR="004C09EA" w:rsidRPr="002B10AF" w:rsidRDefault="004F08C0" w:rsidP="002D74B8">
      <w:pPr>
        <w:numPr>
          <w:ilvl w:val="0"/>
          <w:numId w:val="2"/>
        </w:numPr>
        <w:spacing w:line="320" w:lineRule="atLeast"/>
        <w:jc w:val="both"/>
        <w:rPr>
          <w:rFonts w:asciiTheme="minorHAnsi" w:hAnsiTheme="minorHAnsi" w:cs="Arial"/>
          <w:color w:val="000000" w:themeColor="text1"/>
          <w:sz w:val="22"/>
          <w:szCs w:val="22"/>
          <w:lang w:eastAsia="ja-JP"/>
        </w:rPr>
      </w:pPr>
      <w:r w:rsidRPr="002B10AF">
        <w:rPr>
          <w:rFonts w:asciiTheme="minorHAnsi" w:hAnsiTheme="minorHAnsi" w:cs="Arial"/>
          <w:color w:val="000000" w:themeColor="text1"/>
          <w:sz w:val="22"/>
          <w:szCs w:val="22"/>
        </w:rPr>
        <w:t>Przedmiot zamówienia:</w:t>
      </w:r>
      <w:r w:rsidRPr="002B10AF">
        <w:rPr>
          <w:rFonts w:asciiTheme="minorHAnsi" w:eastAsia="Times" w:hAnsiTheme="minorHAnsi" w:cs="Arial"/>
          <w:b/>
          <w:bCs/>
          <w:color w:val="000000" w:themeColor="text1"/>
          <w:sz w:val="22"/>
          <w:szCs w:val="22"/>
        </w:rPr>
        <w:t xml:space="preserve"> </w:t>
      </w:r>
    </w:p>
    <w:p w:rsidR="00E97FEF" w:rsidRPr="002B10AF" w:rsidRDefault="0003625D" w:rsidP="0003625D">
      <w:pPr>
        <w:pStyle w:val="Akapitzlist"/>
        <w:spacing w:line="280" w:lineRule="atLeast"/>
        <w:ind w:left="360"/>
        <w:jc w:val="both"/>
        <w:rPr>
          <w:rFonts w:asciiTheme="minorHAnsi" w:hAnsiTheme="minorHAnsi"/>
          <w:color w:val="000000" w:themeColor="text1"/>
        </w:rPr>
      </w:pPr>
      <w:r w:rsidRPr="002B10AF">
        <w:rPr>
          <w:rFonts w:asciiTheme="minorHAnsi" w:hAnsiTheme="minorHAnsi" w:cs="Arial"/>
          <w:b/>
          <w:color w:val="000000" w:themeColor="text1"/>
          <w:u w:val="single"/>
        </w:rPr>
        <w:t xml:space="preserve">Wykonanie projektu, prac budowlano-montażowych oraz uruchomienie urządzeń w zakresie przystosowania placu węglowego nr 1 w Enea Połaniec S.A. dla potrzeb przygotowywania mieszaniny węgli kamiennych różnych gatunków oraz flotu lub mułu węglowego, w celu przystosowania jej do parametrów akceptowalnych do spalania w kotłach bloków energetycznych nr 2 – 7 </w:t>
      </w:r>
      <w:r w:rsidR="00973BA0" w:rsidRPr="002B10AF">
        <w:rPr>
          <w:rFonts w:asciiTheme="minorHAnsi" w:hAnsiTheme="minorHAnsi" w:cstheme="minorHAnsi"/>
          <w:color w:val="000000" w:themeColor="text1"/>
        </w:rPr>
        <w:t>w Enea Połaniec S.A.</w:t>
      </w:r>
    </w:p>
    <w:p w:rsidR="00AF0012" w:rsidRPr="002B10AF" w:rsidRDefault="00AF0012" w:rsidP="00C06069">
      <w:pPr>
        <w:numPr>
          <w:ilvl w:val="0"/>
          <w:numId w:val="2"/>
        </w:numPr>
        <w:spacing w:line="320" w:lineRule="atLeast"/>
        <w:jc w:val="both"/>
        <w:rPr>
          <w:rFonts w:asciiTheme="minorHAnsi" w:hAnsiTheme="minorHAnsi"/>
          <w:color w:val="000000" w:themeColor="text1"/>
          <w:sz w:val="22"/>
          <w:szCs w:val="22"/>
        </w:rPr>
      </w:pPr>
      <w:r w:rsidRPr="002B10AF">
        <w:rPr>
          <w:rFonts w:asciiTheme="minorHAnsi" w:hAnsiTheme="minorHAnsi"/>
          <w:color w:val="000000" w:themeColor="text1"/>
          <w:sz w:val="22"/>
          <w:szCs w:val="22"/>
        </w:rPr>
        <w:t>Szczegółowy zakres Usł</w:t>
      </w:r>
      <w:r w:rsidR="008F5F73" w:rsidRPr="002B10AF">
        <w:rPr>
          <w:rFonts w:asciiTheme="minorHAnsi" w:hAnsiTheme="minorHAnsi"/>
          <w:color w:val="000000" w:themeColor="text1"/>
          <w:sz w:val="22"/>
          <w:szCs w:val="22"/>
        </w:rPr>
        <w:t xml:space="preserve">ug Określa SIWZ </w:t>
      </w:r>
      <w:r w:rsidR="007A09A9" w:rsidRPr="002B10AF">
        <w:rPr>
          <w:rFonts w:asciiTheme="minorHAnsi" w:hAnsiTheme="minorHAnsi"/>
          <w:color w:val="000000" w:themeColor="text1"/>
          <w:sz w:val="22"/>
          <w:szCs w:val="22"/>
        </w:rPr>
        <w:t xml:space="preserve">stanowiący </w:t>
      </w:r>
      <w:r w:rsidRPr="002B10AF">
        <w:rPr>
          <w:rFonts w:asciiTheme="minorHAnsi" w:hAnsiTheme="minorHAnsi"/>
          <w:color w:val="000000" w:themeColor="text1"/>
          <w:sz w:val="22"/>
          <w:szCs w:val="22"/>
        </w:rPr>
        <w:t>Zał</w:t>
      </w:r>
      <w:r w:rsidR="00D57AC2" w:rsidRPr="002B10AF">
        <w:rPr>
          <w:rFonts w:asciiTheme="minorHAnsi" w:hAnsiTheme="minorHAnsi"/>
          <w:color w:val="000000" w:themeColor="text1"/>
          <w:sz w:val="22"/>
          <w:szCs w:val="22"/>
        </w:rPr>
        <w:t>ą</w:t>
      </w:r>
      <w:r w:rsidR="007A09A9" w:rsidRPr="002B10AF">
        <w:rPr>
          <w:rFonts w:asciiTheme="minorHAnsi" w:hAnsiTheme="minorHAnsi"/>
          <w:color w:val="000000" w:themeColor="text1"/>
          <w:sz w:val="22"/>
          <w:szCs w:val="22"/>
        </w:rPr>
        <w:t xml:space="preserve">cznik nr 2 do </w:t>
      </w:r>
      <w:r w:rsidRPr="002B10AF">
        <w:rPr>
          <w:rFonts w:asciiTheme="minorHAnsi" w:hAnsiTheme="minorHAnsi"/>
          <w:color w:val="000000" w:themeColor="text1"/>
          <w:sz w:val="22"/>
          <w:szCs w:val="22"/>
        </w:rPr>
        <w:t>ogłoszenia.</w:t>
      </w:r>
    </w:p>
    <w:p w:rsidR="00766808" w:rsidRPr="002B10AF" w:rsidRDefault="00A72FB0" w:rsidP="00C06069">
      <w:pPr>
        <w:numPr>
          <w:ilvl w:val="0"/>
          <w:numId w:val="2"/>
        </w:numPr>
        <w:spacing w:line="320" w:lineRule="atLeast"/>
        <w:jc w:val="both"/>
        <w:rPr>
          <w:rFonts w:asciiTheme="minorHAnsi" w:hAnsiTheme="minorHAnsi"/>
          <w:color w:val="000000" w:themeColor="text1"/>
          <w:sz w:val="22"/>
          <w:szCs w:val="22"/>
        </w:rPr>
      </w:pPr>
      <w:r w:rsidRPr="002B10AF">
        <w:rPr>
          <w:rFonts w:asciiTheme="minorHAnsi" w:eastAsia="Calibri" w:hAnsiTheme="minorHAnsi"/>
          <w:color w:val="000000" w:themeColor="text1"/>
          <w:sz w:val="22"/>
          <w:szCs w:val="22"/>
        </w:rPr>
        <w:t>T</w:t>
      </w:r>
      <w:r w:rsidR="00C330C9" w:rsidRPr="002B10AF">
        <w:rPr>
          <w:rFonts w:asciiTheme="minorHAnsi" w:eastAsia="Calibri" w:hAnsiTheme="minorHAnsi"/>
          <w:color w:val="000000" w:themeColor="text1"/>
          <w:sz w:val="22"/>
          <w:szCs w:val="22"/>
        </w:rPr>
        <w:t xml:space="preserve">ermin wykonania usługi: </w:t>
      </w:r>
      <w:r w:rsidR="007A09A9" w:rsidRPr="002B10AF">
        <w:rPr>
          <w:rFonts w:asciiTheme="minorHAnsi" w:eastAsia="Calibri" w:hAnsiTheme="minorHAnsi"/>
          <w:color w:val="000000" w:themeColor="text1"/>
          <w:sz w:val="22"/>
          <w:szCs w:val="22"/>
        </w:rPr>
        <w:t xml:space="preserve">do </w:t>
      </w:r>
      <w:r w:rsidR="003F27B1" w:rsidRPr="002B10AF">
        <w:rPr>
          <w:rFonts w:asciiTheme="minorHAnsi" w:eastAsia="Calibri" w:hAnsiTheme="minorHAnsi"/>
          <w:color w:val="000000" w:themeColor="text1"/>
          <w:sz w:val="22"/>
          <w:szCs w:val="22"/>
        </w:rPr>
        <w:t xml:space="preserve">dnia </w:t>
      </w:r>
      <w:r w:rsidR="007A09A9" w:rsidRPr="002B10AF">
        <w:rPr>
          <w:rFonts w:asciiTheme="minorHAnsi" w:hAnsiTheme="minorHAnsi"/>
          <w:color w:val="000000" w:themeColor="text1"/>
          <w:sz w:val="22"/>
          <w:szCs w:val="22"/>
        </w:rPr>
        <w:t>31.12.2018</w:t>
      </w:r>
      <w:r w:rsidR="00766808" w:rsidRPr="002B10AF">
        <w:rPr>
          <w:rFonts w:asciiTheme="minorHAnsi" w:hAnsiTheme="minorHAnsi"/>
          <w:color w:val="000000" w:themeColor="text1"/>
          <w:sz w:val="22"/>
          <w:szCs w:val="22"/>
        </w:rPr>
        <w:t xml:space="preserve"> r. </w:t>
      </w:r>
    </w:p>
    <w:p w:rsidR="003F27B1" w:rsidRPr="002B10AF" w:rsidRDefault="003F27B1" w:rsidP="008C29A6">
      <w:pPr>
        <w:pStyle w:val="Nagwek2"/>
        <w:keepNext w:val="0"/>
        <w:keepLines w:val="0"/>
        <w:numPr>
          <w:ilvl w:val="0"/>
          <w:numId w:val="2"/>
        </w:numPr>
        <w:shd w:val="clear" w:color="auto" w:fill="FFFFFF" w:themeFill="background1"/>
        <w:autoSpaceDE w:val="0"/>
        <w:autoSpaceDN w:val="0"/>
        <w:adjustRightInd w:val="0"/>
        <w:spacing w:before="120" w:after="120" w:line="300" w:lineRule="atLeast"/>
        <w:jc w:val="both"/>
        <w:rPr>
          <w:rFonts w:asciiTheme="minorHAnsi" w:eastAsia="Times New Roman" w:hAnsiTheme="minorHAnsi" w:cs="Arial"/>
          <w:color w:val="000000" w:themeColor="text1"/>
          <w:sz w:val="22"/>
          <w:szCs w:val="22"/>
          <w:lang w:val="pl-PL" w:eastAsia="ja-JP"/>
        </w:rPr>
      </w:pPr>
      <w:r w:rsidRPr="002B10AF">
        <w:rPr>
          <w:rFonts w:asciiTheme="minorHAnsi" w:hAnsiTheme="minorHAnsi" w:cs="Arial"/>
          <w:color w:val="000000" w:themeColor="text1"/>
          <w:sz w:val="22"/>
          <w:szCs w:val="22"/>
          <w:lang w:val="pl-PL"/>
        </w:rPr>
        <w:t>Zamawiający nie dopuszcza ofert</w:t>
      </w:r>
      <w:r w:rsidR="002C27A2" w:rsidRPr="002B10AF">
        <w:rPr>
          <w:rFonts w:asciiTheme="minorHAnsi" w:hAnsiTheme="minorHAnsi" w:cs="Arial"/>
          <w:color w:val="000000" w:themeColor="text1"/>
          <w:sz w:val="22"/>
          <w:szCs w:val="22"/>
          <w:lang w:val="pl-PL"/>
        </w:rPr>
        <w:t xml:space="preserve"> częściowych  i </w:t>
      </w:r>
      <w:r w:rsidRPr="002B10AF">
        <w:rPr>
          <w:rFonts w:asciiTheme="minorHAnsi" w:hAnsiTheme="minorHAnsi" w:cs="Arial"/>
          <w:color w:val="000000" w:themeColor="text1"/>
          <w:sz w:val="22"/>
          <w:szCs w:val="22"/>
          <w:lang w:val="pl-PL"/>
        </w:rPr>
        <w:t xml:space="preserve"> wariantowych</w:t>
      </w:r>
    </w:p>
    <w:p w:rsidR="00597B33" w:rsidRPr="002B10AF" w:rsidRDefault="007A09A9" w:rsidP="00597B33">
      <w:pPr>
        <w:pStyle w:val="Nagwek2"/>
        <w:keepNext w:val="0"/>
        <w:keepLines w:val="0"/>
        <w:numPr>
          <w:ilvl w:val="0"/>
          <w:numId w:val="2"/>
        </w:numPr>
        <w:shd w:val="clear" w:color="auto" w:fill="FFFFFF" w:themeFill="background1"/>
        <w:autoSpaceDE w:val="0"/>
        <w:autoSpaceDN w:val="0"/>
        <w:adjustRightInd w:val="0"/>
        <w:spacing w:before="120" w:after="120" w:line="300" w:lineRule="atLeast"/>
        <w:jc w:val="both"/>
        <w:rPr>
          <w:rFonts w:asciiTheme="minorHAnsi" w:eastAsia="Times New Roman" w:hAnsiTheme="minorHAnsi" w:cs="Arial"/>
          <w:color w:val="000000" w:themeColor="text1"/>
          <w:sz w:val="22"/>
          <w:szCs w:val="22"/>
          <w:lang w:val="pl-PL" w:eastAsia="ja-JP"/>
        </w:rPr>
      </w:pPr>
      <w:r w:rsidRPr="002B10AF">
        <w:rPr>
          <w:rFonts w:asciiTheme="minorHAnsi" w:hAnsiTheme="minorHAnsi"/>
          <w:bCs/>
          <w:color w:val="000000" w:themeColor="text1"/>
          <w:sz w:val="22"/>
          <w:szCs w:val="22"/>
          <w:lang w:val="pl-PL"/>
        </w:rPr>
        <w:t xml:space="preserve">Ofertę należy przesłać do </w:t>
      </w:r>
      <w:r w:rsidR="00597B33" w:rsidRPr="002B10AF">
        <w:rPr>
          <w:rFonts w:asciiTheme="minorHAnsi" w:hAnsiTheme="minorHAnsi"/>
          <w:bCs/>
          <w:color w:val="000000" w:themeColor="text1"/>
          <w:sz w:val="22"/>
          <w:szCs w:val="22"/>
          <w:lang w:val="pl-PL"/>
        </w:rPr>
        <w:t xml:space="preserve">dnia </w:t>
      </w:r>
      <w:r w:rsidR="00452A3B" w:rsidRPr="002B10AF">
        <w:rPr>
          <w:rFonts w:asciiTheme="minorHAnsi" w:hAnsiTheme="minorHAnsi"/>
          <w:bCs/>
          <w:color w:val="000000" w:themeColor="text1"/>
          <w:sz w:val="22"/>
          <w:szCs w:val="22"/>
          <w:lang w:val="pl-PL"/>
        </w:rPr>
        <w:t>24</w:t>
      </w:r>
      <w:r w:rsidR="00037AB8">
        <w:rPr>
          <w:rFonts w:asciiTheme="minorHAnsi" w:hAnsiTheme="minorHAnsi"/>
          <w:bCs/>
          <w:color w:val="000000" w:themeColor="text1"/>
          <w:sz w:val="22"/>
          <w:szCs w:val="22"/>
          <w:lang w:val="pl-PL"/>
        </w:rPr>
        <w:t>5</w:t>
      </w:r>
      <w:r w:rsidR="00A57E3E" w:rsidRPr="002B10AF">
        <w:rPr>
          <w:rFonts w:asciiTheme="minorHAnsi" w:hAnsiTheme="minorHAnsi"/>
          <w:bCs/>
          <w:color w:val="000000" w:themeColor="text1"/>
          <w:sz w:val="22"/>
          <w:szCs w:val="22"/>
          <w:lang w:val="pl-PL"/>
        </w:rPr>
        <w:t>.04.</w:t>
      </w:r>
      <w:r w:rsidRPr="002B10AF">
        <w:rPr>
          <w:rFonts w:asciiTheme="minorHAnsi" w:hAnsiTheme="minorHAnsi"/>
          <w:bCs/>
          <w:color w:val="000000" w:themeColor="text1"/>
          <w:sz w:val="22"/>
          <w:szCs w:val="22"/>
          <w:lang w:val="pl-PL"/>
        </w:rPr>
        <w:t xml:space="preserve">2018r do </w:t>
      </w:r>
      <w:r w:rsidR="00597B33" w:rsidRPr="002B10AF">
        <w:rPr>
          <w:rFonts w:asciiTheme="minorHAnsi" w:hAnsiTheme="minorHAnsi"/>
          <w:bCs/>
          <w:color w:val="000000" w:themeColor="text1"/>
          <w:sz w:val="22"/>
          <w:szCs w:val="22"/>
          <w:lang w:val="pl-PL"/>
        </w:rPr>
        <w:t xml:space="preserve">godz. </w:t>
      </w:r>
      <w:r w:rsidR="002C27A2" w:rsidRPr="002B10AF">
        <w:rPr>
          <w:rFonts w:asciiTheme="minorHAnsi" w:hAnsiTheme="minorHAnsi"/>
          <w:bCs/>
          <w:color w:val="000000" w:themeColor="text1"/>
          <w:sz w:val="22"/>
          <w:szCs w:val="22"/>
          <w:lang w:val="pl-PL"/>
        </w:rPr>
        <w:t>12</w:t>
      </w:r>
      <w:r w:rsidRPr="002B10AF">
        <w:rPr>
          <w:rFonts w:asciiTheme="minorHAnsi" w:hAnsiTheme="minorHAnsi"/>
          <w:bCs/>
          <w:color w:val="000000" w:themeColor="text1"/>
          <w:sz w:val="22"/>
          <w:szCs w:val="22"/>
          <w:lang w:val="pl-PL"/>
        </w:rPr>
        <w:t xml:space="preserve">.00 na adres e-mail: </w:t>
      </w:r>
      <w:hyperlink r:id="rId9" w:history="1">
        <w:r w:rsidR="00597B33" w:rsidRPr="002B10AF">
          <w:rPr>
            <w:rStyle w:val="Hipercze"/>
            <w:rFonts w:asciiTheme="minorHAnsi" w:hAnsiTheme="minorHAnsi"/>
            <w:bCs/>
            <w:color w:val="000000" w:themeColor="text1"/>
            <w:sz w:val="22"/>
            <w:szCs w:val="22"/>
            <w:lang w:val="pl-PL"/>
          </w:rPr>
          <w:t>teresa.wilk@enea.pl</w:t>
        </w:r>
      </w:hyperlink>
      <w:r w:rsidR="00597B33" w:rsidRPr="002B10AF">
        <w:rPr>
          <w:rFonts w:asciiTheme="minorHAnsi" w:hAnsiTheme="minorHAnsi"/>
          <w:bCs/>
          <w:color w:val="000000" w:themeColor="text1"/>
          <w:sz w:val="22"/>
          <w:szCs w:val="22"/>
          <w:lang w:val="pl-PL"/>
        </w:rPr>
        <w:t xml:space="preserve"> </w:t>
      </w:r>
    </w:p>
    <w:p w:rsidR="00C715D2" w:rsidRPr="002B10AF" w:rsidRDefault="00C715D2" w:rsidP="002D74B8">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2B10AF">
        <w:rPr>
          <w:rFonts w:asciiTheme="minorHAnsi" w:hAnsiTheme="minorHAnsi" w:cs="Arial"/>
          <w:color w:val="000000" w:themeColor="text1"/>
        </w:rPr>
        <w:t>Oferent ponosi wszelkie koszty związane ze sporządzeniem i przedłożeniem oferty.</w:t>
      </w:r>
    </w:p>
    <w:p w:rsidR="00061286" w:rsidRPr="002B10AF" w:rsidRDefault="00C715D2" w:rsidP="002D74B8">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2B10AF">
        <w:rPr>
          <w:rFonts w:asciiTheme="minorHAnsi" w:hAnsiTheme="minorHAnsi" w:cs="Arial"/>
          <w:color w:val="000000" w:themeColor="text1"/>
        </w:rPr>
        <w:t xml:space="preserve">Oferent zobowiązany jest do zachowania </w:t>
      </w:r>
      <w:r w:rsidR="00061286" w:rsidRPr="002B10AF">
        <w:rPr>
          <w:rFonts w:asciiTheme="minorHAnsi" w:hAnsiTheme="minorHAnsi" w:cs="Arial"/>
          <w:color w:val="000000" w:themeColor="text1"/>
        </w:rPr>
        <w:t>w tajemnicy wszelkich poufnych informacji, które uzyskał od Zamawiającego w trakcie opracowywania oferty.</w:t>
      </w:r>
    </w:p>
    <w:p w:rsidR="00061286" w:rsidRPr="002B10AF" w:rsidRDefault="00061286"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2B10AF">
        <w:rPr>
          <w:rFonts w:asciiTheme="minorHAnsi" w:hAnsiTheme="minorHAnsi" w:cs="Arial"/>
          <w:color w:val="000000" w:themeColor="text1"/>
          <w:lang w:eastAsia="ja-JP"/>
        </w:rPr>
        <w:t>Zamawiający zastrzega sobie prawo do przyjęcia lub odrzucenia oferty w każdym czasie przed przekazaniem zamówienia do realizacji</w:t>
      </w:r>
      <w:r w:rsidR="00A32196" w:rsidRPr="002B10AF">
        <w:rPr>
          <w:rFonts w:asciiTheme="minorHAnsi" w:hAnsiTheme="minorHAnsi" w:cs="Arial"/>
          <w:color w:val="000000" w:themeColor="text1"/>
          <w:lang w:eastAsia="ja-JP"/>
        </w:rPr>
        <w:t xml:space="preserve"> bez podania uzasadnienia.</w:t>
      </w:r>
      <w:r w:rsidRPr="002B10AF">
        <w:rPr>
          <w:rFonts w:asciiTheme="minorHAnsi" w:hAnsiTheme="minorHAnsi" w:cs="Arial"/>
          <w:color w:val="000000" w:themeColor="text1"/>
          <w:lang w:eastAsia="ja-JP"/>
        </w:rPr>
        <w:t xml:space="preserve">, </w:t>
      </w:r>
      <w:r w:rsidR="0063782F" w:rsidRPr="002B10AF">
        <w:rPr>
          <w:rFonts w:asciiTheme="minorHAnsi" w:hAnsiTheme="minorHAnsi" w:cs="Arial"/>
          <w:color w:val="000000" w:themeColor="text1"/>
          <w:lang w:eastAsia="ja-JP"/>
        </w:rPr>
        <w:t>co nie skutkuje żadnym roszczeniami oferenta</w:t>
      </w:r>
      <w:r w:rsidRPr="002B10AF">
        <w:rPr>
          <w:rFonts w:asciiTheme="minorHAnsi" w:hAnsiTheme="minorHAnsi" w:cs="Arial"/>
          <w:color w:val="000000" w:themeColor="text1"/>
          <w:lang w:eastAsia="ja-JP"/>
        </w:rPr>
        <w:t xml:space="preserve"> </w:t>
      </w:r>
      <w:r w:rsidR="00D73169" w:rsidRPr="002B10AF">
        <w:rPr>
          <w:rFonts w:asciiTheme="minorHAnsi" w:hAnsiTheme="minorHAnsi" w:cs="Arial"/>
          <w:color w:val="000000" w:themeColor="text1"/>
          <w:lang w:eastAsia="ja-JP"/>
        </w:rPr>
        <w:t>wobec Z</w:t>
      </w:r>
      <w:r w:rsidR="00A32196" w:rsidRPr="002B10AF">
        <w:rPr>
          <w:rFonts w:asciiTheme="minorHAnsi" w:hAnsiTheme="minorHAnsi" w:cs="Arial"/>
          <w:color w:val="000000" w:themeColor="text1"/>
          <w:lang w:eastAsia="ja-JP"/>
        </w:rPr>
        <w:t>amawiają</w:t>
      </w:r>
      <w:r w:rsidR="0063782F" w:rsidRPr="002B10AF">
        <w:rPr>
          <w:rFonts w:asciiTheme="minorHAnsi" w:hAnsiTheme="minorHAnsi" w:cs="Arial"/>
          <w:color w:val="000000" w:themeColor="text1"/>
          <w:lang w:eastAsia="ja-JP"/>
        </w:rPr>
        <w:t>cego</w:t>
      </w:r>
      <w:r w:rsidR="00A32196" w:rsidRPr="002B10AF">
        <w:rPr>
          <w:rFonts w:asciiTheme="minorHAnsi" w:hAnsiTheme="minorHAnsi" w:cs="Arial"/>
          <w:color w:val="000000" w:themeColor="text1"/>
          <w:lang w:eastAsia="ja-JP"/>
        </w:rPr>
        <w:t>.</w:t>
      </w:r>
    </w:p>
    <w:p w:rsidR="00061286" w:rsidRPr="002B10AF" w:rsidRDefault="008F5F73"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2B10AF">
        <w:rPr>
          <w:rFonts w:asciiTheme="minorHAnsi" w:hAnsiTheme="minorHAnsi" w:cs="Arial"/>
          <w:color w:val="000000" w:themeColor="text1"/>
          <w:lang w:eastAsia="ja-JP"/>
        </w:rPr>
        <w:t>Zamawiający udzieli zamówienia</w:t>
      </w:r>
      <w:r w:rsidR="00D02D12" w:rsidRPr="002B10AF">
        <w:rPr>
          <w:rFonts w:asciiTheme="minorHAnsi" w:hAnsiTheme="minorHAnsi" w:cs="Arial"/>
          <w:color w:val="000000" w:themeColor="text1"/>
          <w:lang w:eastAsia="ja-JP"/>
        </w:rPr>
        <w:t xml:space="preserve"> </w:t>
      </w:r>
      <w:r w:rsidR="00D05AFB" w:rsidRPr="002B10AF">
        <w:rPr>
          <w:rFonts w:asciiTheme="minorHAnsi" w:hAnsiTheme="minorHAnsi" w:cs="Arial"/>
          <w:color w:val="000000" w:themeColor="text1"/>
          <w:lang w:eastAsia="ja-JP"/>
        </w:rPr>
        <w:t>wybranemu oferentowi</w:t>
      </w:r>
      <w:r w:rsidR="00D02D12" w:rsidRPr="002B10AF">
        <w:rPr>
          <w:rFonts w:asciiTheme="minorHAnsi" w:hAnsiTheme="minorHAnsi" w:cs="Arial"/>
          <w:color w:val="000000" w:themeColor="text1"/>
          <w:lang w:eastAsia="ja-JP"/>
        </w:rPr>
        <w:t>, zgodnie z zapytaniem ofertowym i</w:t>
      </w:r>
      <w:r w:rsidR="00006F52" w:rsidRPr="002B10AF">
        <w:rPr>
          <w:rFonts w:asciiTheme="minorHAnsi" w:hAnsiTheme="minorHAnsi" w:cs="Arial"/>
          <w:color w:val="000000" w:themeColor="text1"/>
          <w:lang w:eastAsia="ja-JP"/>
        </w:rPr>
        <w:t> </w:t>
      </w:r>
      <w:r w:rsidR="00D02D12" w:rsidRPr="002B10AF">
        <w:rPr>
          <w:rFonts w:asciiTheme="minorHAnsi" w:hAnsiTheme="minorHAnsi" w:cs="Arial"/>
          <w:color w:val="000000" w:themeColor="text1"/>
          <w:lang w:eastAsia="ja-JP"/>
        </w:rPr>
        <w:t xml:space="preserve">warunkami ustalonymi podczas </w:t>
      </w:r>
      <w:r w:rsidR="00D05AFB" w:rsidRPr="002B10AF">
        <w:rPr>
          <w:rFonts w:asciiTheme="minorHAnsi" w:hAnsiTheme="minorHAnsi" w:cs="Arial"/>
          <w:color w:val="000000" w:themeColor="text1"/>
          <w:lang w:eastAsia="ja-JP"/>
        </w:rPr>
        <w:t xml:space="preserve">ewentualnych </w:t>
      </w:r>
      <w:r w:rsidR="00D02D12" w:rsidRPr="002B10AF">
        <w:rPr>
          <w:rFonts w:asciiTheme="minorHAnsi" w:hAnsiTheme="minorHAnsi" w:cs="Arial"/>
          <w:color w:val="000000" w:themeColor="text1"/>
          <w:lang w:eastAsia="ja-JP"/>
        </w:rPr>
        <w:t>negocjacji.</w:t>
      </w:r>
    </w:p>
    <w:p w:rsidR="003F43C1" w:rsidRPr="002B10AF" w:rsidRDefault="003F43C1" w:rsidP="00BE124F">
      <w:pPr>
        <w:pStyle w:val="Akapitzlist"/>
        <w:numPr>
          <w:ilvl w:val="0"/>
          <w:numId w:val="2"/>
        </w:numPr>
        <w:shd w:val="clear" w:color="auto" w:fill="FFFFFF" w:themeFill="background1"/>
        <w:spacing w:after="0"/>
        <w:ind w:left="357" w:hanging="357"/>
        <w:contextualSpacing w:val="0"/>
        <w:jc w:val="both"/>
        <w:rPr>
          <w:rFonts w:asciiTheme="minorHAnsi" w:hAnsiTheme="minorHAnsi" w:cs="Arial"/>
          <w:color w:val="000000" w:themeColor="text1"/>
          <w:lang w:eastAsia="ja-JP"/>
        </w:rPr>
      </w:pPr>
      <w:r w:rsidRPr="002B10AF">
        <w:rPr>
          <w:rFonts w:asciiTheme="minorHAnsi" w:hAnsiTheme="minorHAnsi" w:cs="Arial"/>
          <w:color w:val="000000" w:themeColor="text1"/>
          <w:lang w:eastAsia="ja-JP"/>
        </w:rPr>
        <w:t>P</w:t>
      </w:r>
      <w:r w:rsidR="007A09A9" w:rsidRPr="002B10AF">
        <w:rPr>
          <w:rFonts w:asciiTheme="minorHAnsi" w:hAnsiTheme="minorHAnsi" w:cs="Arial"/>
          <w:color w:val="000000" w:themeColor="text1"/>
          <w:lang w:eastAsia="ja-JP"/>
        </w:rPr>
        <w:t>onadto oferta powinna zawierać:</w:t>
      </w:r>
    </w:p>
    <w:p w:rsidR="003F43C1" w:rsidRPr="002B10AF" w:rsidRDefault="00D54882" w:rsidP="002D74B8">
      <w:pPr>
        <w:numPr>
          <w:ilvl w:val="1"/>
          <w:numId w:val="2"/>
        </w:numPr>
        <w:spacing w:line="320" w:lineRule="atLeast"/>
        <w:jc w:val="both"/>
        <w:rPr>
          <w:rFonts w:asciiTheme="minorHAnsi" w:hAnsiTheme="minorHAnsi" w:cs="Arial"/>
          <w:color w:val="000000" w:themeColor="text1"/>
          <w:sz w:val="22"/>
          <w:szCs w:val="22"/>
          <w:lang w:eastAsia="ja-JP"/>
        </w:rPr>
      </w:pPr>
      <w:r w:rsidRPr="002B10AF">
        <w:rPr>
          <w:rFonts w:asciiTheme="minorHAnsi" w:hAnsiTheme="minorHAnsi" w:cs="Arial"/>
          <w:color w:val="000000" w:themeColor="text1"/>
          <w:sz w:val="22"/>
          <w:szCs w:val="22"/>
          <w:lang w:eastAsia="ja-JP"/>
        </w:rPr>
        <w:t>Wynagrodzenie ofertowe</w:t>
      </w:r>
      <w:r w:rsidR="00D73169" w:rsidRPr="002B10AF">
        <w:rPr>
          <w:rFonts w:asciiTheme="minorHAnsi" w:hAnsiTheme="minorHAnsi" w:cs="Arial"/>
          <w:color w:val="000000" w:themeColor="text1"/>
          <w:sz w:val="22"/>
          <w:szCs w:val="22"/>
          <w:lang w:eastAsia="ja-JP"/>
        </w:rPr>
        <w:t xml:space="preserve"> - wg Z</w:t>
      </w:r>
      <w:r w:rsidR="008F5F73" w:rsidRPr="002B10AF">
        <w:rPr>
          <w:rFonts w:asciiTheme="minorHAnsi" w:hAnsiTheme="minorHAnsi" w:cs="Arial"/>
          <w:color w:val="000000" w:themeColor="text1"/>
          <w:sz w:val="22"/>
          <w:szCs w:val="22"/>
          <w:lang w:eastAsia="ja-JP"/>
        </w:rPr>
        <w:t xml:space="preserve">ałącznika nr 1 do formularza </w:t>
      </w:r>
      <w:r w:rsidR="00181469" w:rsidRPr="002B10AF">
        <w:rPr>
          <w:rFonts w:asciiTheme="minorHAnsi" w:hAnsiTheme="minorHAnsi" w:cs="Arial"/>
          <w:color w:val="000000" w:themeColor="text1"/>
          <w:sz w:val="22"/>
          <w:szCs w:val="22"/>
          <w:lang w:eastAsia="ja-JP"/>
        </w:rPr>
        <w:t>ofertowego</w:t>
      </w:r>
      <w:r w:rsidR="008F5F73" w:rsidRPr="002B10AF">
        <w:rPr>
          <w:rFonts w:asciiTheme="minorHAnsi" w:hAnsiTheme="minorHAnsi" w:cs="Arial"/>
          <w:color w:val="000000" w:themeColor="text1"/>
          <w:sz w:val="22"/>
          <w:szCs w:val="22"/>
          <w:lang w:eastAsia="ja-JP"/>
        </w:rPr>
        <w:t xml:space="preserve"> </w:t>
      </w:r>
    </w:p>
    <w:p w:rsidR="003F43C1" w:rsidRPr="002B10AF" w:rsidRDefault="00D73169" w:rsidP="002D74B8">
      <w:pPr>
        <w:numPr>
          <w:ilvl w:val="1"/>
          <w:numId w:val="2"/>
        </w:numPr>
        <w:spacing w:line="320" w:lineRule="atLeast"/>
        <w:jc w:val="both"/>
        <w:rPr>
          <w:rFonts w:asciiTheme="minorHAnsi" w:hAnsiTheme="minorHAnsi" w:cs="Arial"/>
          <w:color w:val="000000" w:themeColor="text1"/>
          <w:sz w:val="22"/>
          <w:szCs w:val="22"/>
          <w:lang w:eastAsia="ja-JP"/>
        </w:rPr>
      </w:pPr>
      <w:r w:rsidRPr="002B10AF">
        <w:rPr>
          <w:rFonts w:asciiTheme="minorHAnsi" w:hAnsiTheme="minorHAnsi" w:cs="Arial"/>
          <w:color w:val="000000" w:themeColor="text1"/>
          <w:sz w:val="22"/>
          <w:szCs w:val="22"/>
          <w:lang w:eastAsia="ja-JP"/>
        </w:rPr>
        <w:t>W</w:t>
      </w:r>
      <w:r w:rsidR="003F43C1" w:rsidRPr="002B10AF">
        <w:rPr>
          <w:rFonts w:asciiTheme="minorHAnsi" w:hAnsiTheme="minorHAnsi" w:cs="Arial"/>
          <w:color w:val="000000" w:themeColor="text1"/>
          <w:sz w:val="22"/>
          <w:szCs w:val="22"/>
          <w:lang w:eastAsia="ja-JP"/>
        </w:rPr>
        <w:t>arunki płatności.</w:t>
      </w:r>
    </w:p>
    <w:p w:rsidR="003F43C1" w:rsidRPr="002B10AF" w:rsidRDefault="00D73169" w:rsidP="002D74B8">
      <w:pPr>
        <w:numPr>
          <w:ilvl w:val="1"/>
          <w:numId w:val="2"/>
        </w:numPr>
        <w:spacing w:line="320" w:lineRule="atLeast"/>
        <w:jc w:val="both"/>
        <w:rPr>
          <w:rFonts w:asciiTheme="minorHAnsi" w:hAnsiTheme="minorHAnsi" w:cs="Arial"/>
          <w:color w:val="000000" w:themeColor="text1"/>
          <w:sz w:val="22"/>
          <w:szCs w:val="22"/>
          <w:lang w:eastAsia="ja-JP"/>
        </w:rPr>
      </w:pPr>
      <w:r w:rsidRPr="002B10AF">
        <w:rPr>
          <w:rFonts w:asciiTheme="minorHAnsi" w:hAnsiTheme="minorHAnsi" w:cs="Arial"/>
          <w:color w:val="000000" w:themeColor="text1"/>
          <w:sz w:val="22"/>
          <w:szCs w:val="22"/>
          <w:lang w:eastAsia="ja-JP"/>
        </w:rPr>
        <w:t>T</w:t>
      </w:r>
      <w:r w:rsidR="003F43C1" w:rsidRPr="002B10AF">
        <w:rPr>
          <w:rFonts w:asciiTheme="minorHAnsi" w:hAnsiTheme="minorHAnsi" w:cs="Arial"/>
          <w:color w:val="000000" w:themeColor="text1"/>
          <w:sz w:val="22"/>
          <w:szCs w:val="22"/>
          <w:lang w:eastAsia="ja-JP"/>
        </w:rPr>
        <w:t>ermin</w:t>
      </w:r>
      <w:r w:rsidR="00D54882" w:rsidRPr="002B10AF">
        <w:rPr>
          <w:rFonts w:asciiTheme="minorHAnsi" w:hAnsiTheme="minorHAnsi" w:cs="Arial"/>
          <w:color w:val="000000" w:themeColor="text1"/>
          <w:sz w:val="22"/>
          <w:szCs w:val="22"/>
          <w:lang w:eastAsia="ja-JP"/>
        </w:rPr>
        <w:t>y wykonania,</w:t>
      </w:r>
    </w:p>
    <w:p w:rsidR="003F43C1" w:rsidRPr="002B10AF" w:rsidRDefault="00D73169" w:rsidP="002D74B8">
      <w:pPr>
        <w:numPr>
          <w:ilvl w:val="1"/>
          <w:numId w:val="2"/>
        </w:numPr>
        <w:spacing w:line="320" w:lineRule="atLeast"/>
        <w:jc w:val="both"/>
        <w:rPr>
          <w:rFonts w:asciiTheme="minorHAnsi" w:hAnsiTheme="minorHAnsi" w:cs="Arial"/>
          <w:color w:val="000000" w:themeColor="text1"/>
          <w:sz w:val="22"/>
          <w:szCs w:val="22"/>
          <w:lang w:eastAsia="ja-JP"/>
        </w:rPr>
      </w:pPr>
      <w:r w:rsidRPr="002B10AF">
        <w:rPr>
          <w:rFonts w:asciiTheme="minorHAnsi" w:hAnsiTheme="minorHAnsi" w:cs="Arial"/>
          <w:color w:val="000000" w:themeColor="text1"/>
          <w:sz w:val="22"/>
          <w:szCs w:val="22"/>
          <w:lang w:eastAsia="ja-JP"/>
        </w:rPr>
        <w:t>O</w:t>
      </w:r>
      <w:r w:rsidR="003F43C1" w:rsidRPr="002B10AF">
        <w:rPr>
          <w:rFonts w:asciiTheme="minorHAnsi" w:hAnsiTheme="minorHAnsi" w:cs="Arial"/>
          <w:color w:val="000000" w:themeColor="text1"/>
          <w:sz w:val="22"/>
          <w:szCs w:val="22"/>
          <w:lang w:eastAsia="ja-JP"/>
        </w:rPr>
        <w:t>kres gwarancji,</w:t>
      </w:r>
    </w:p>
    <w:p w:rsidR="003F43C1" w:rsidRPr="002B10AF" w:rsidRDefault="00D73169" w:rsidP="002D74B8">
      <w:pPr>
        <w:numPr>
          <w:ilvl w:val="1"/>
          <w:numId w:val="2"/>
        </w:numPr>
        <w:spacing w:line="320" w:lineRule="atLeast"/>
        <w:jc w:val="both"/>
        <w:rPr>
          <w:rFonts w:asciiTheme="minorHAnsi" w:hAnsiTheme="minorHAnsi" w:cs="Arial"/>
          <w:color w:val="000000" w:themeColor="text1"/>
          <w:sz w:val="22"/>
          <w:szCs w:val="22"/>
          <w:lang w:eastAsia="ja-JP"/>
        </w:rPr>
      </w:pPr>
      <w:r w:rsidRPr="002B10AF">
        <w:rPr>
          <w:rFonts w:asciiTheme="minorHAnsi" w:hAnsiTheme="minorHAnsi" w:cs="Arial"/>
          <w:color w:val="000000" w:themeColor="text1"/>
          <w:sz w:val="22"/>
          <w:szCs w:val="22"/>
          <w:lang w:eastAsia="ja-JP"/>
        </w:rPr>
        <w:t>O</w:t>
      </w:r>
      <w:r w:rsidR="003F43C1" w:rsidRPr="002B10AF">
        <w:rPr>
          <w:rFonts w:asciiTheme="minorHAnsi" w:hAnsiTheme="minorHAnsi" w:cs="Arial"/>
          <w:color w:val="000000" w:themeColor="text1"/>
          <w:sz w:val="22"/>
          <w:szCs w:val="22"/>
          <w:lang w:eastAsia="ja-JP"/>
        </w:rPr>
        <w:t>kres ważności</w:t>
      </w:r>
      <w:r w:rsidR="0069621C" w:rsidRPr="002B10AF">
        <w:rPr>
          <w:rFonts w:asciiTheme="minorHAnsi" w:hAnsiTheme="minorHAnsi" w:cs="Arial"/>
          <w:color w:val="000000" w:themeColor="text1"/>
          <w:sz w:val="22"/>
          <w:szCs w:val="22"/>
          <w:lang w:eastAsia="ja-JP"/>
        </w:rPr>
        <w:t xml:space="preserve"> oferty</w:t>
      </w:r>
      <w:r w:rsidR="003F43C1" w:rsidRPr="002B10AF">
        <w:rPr>
          <w:rFonts w:asciiTheme="minorHAnsi" w:hAnsiTheme="minorHAnsi" w:cs="Arial"/>
          <w:color w:val="000000" w:themeColor="text1"/>
          <w:sz w:val="22"/>
          <w:szCs w:val="22"/>
          <w:lang w:eastAsia="ja-JP"/>
        </w:rPr>
        <w:t>,</w:t>
      </w:r>
    </w:p>
    <w:p w:rsidR="00174197" w:rsidRPr="002B10AF" w:rsidRDefault="00174197" w:rsidP="00174197">
      <w:pPr>
        <w:pStyle w:val="Tekstpodstawowywcity"/>
        <w:numPr>
          <w:ilvl w:val="1"/>
          <w:numId w:val="2"/>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Potwierdzenie wykonania całego zaplanowanego zakresu zadania,</w:t>
      </w:r>
    </w:p>
    <w:p w:rsidR="00174197" w:rsidRPr="002B10AF" w:rsidRDefault="00174197" w:rsidP="00174197">
      <w:pPr>
        <w:pStyle w:val="Tekstpodstawowywcity"/>
        <w:numPr>
          <w:ilvl w:val="1"/>
          <w:numId w:val="2"/>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Ewentualne informacje uzupełniające do zakresu zadania,</w:t>
      </w:r>
    </w:p>
    <w:p w:rsidR="00174197" w:rsidRPr="002B10AF" w:rsidRDefault="00174197" w:rsidP="00174197">
      <w:pPr>
        <w:pStyle w:val="Tekstpodstawowywcity"/>
        <w:numPr>
          <w:ilvl w:val="1"/>
          <w:numId w:val="2"/>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Wstępne wymagania w zakresie rodzajów i ilości mediów koniecznych w procesie mieszania,</w:t>
      </w:r>
    </w:p>
    <w:p w:rsidR="00174197" w:rsidRPr="002B10AF" w:rsidRDefault="00174197" w:rsidP="00174197">
      <w:pPr>
        <w:pStyle w:val="Tekstpodstawowywcity"/>
        <w:numPr>
          <w:ilvl w:val="1"/>
          <w:numId w:val="2"/>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Potwierdzenie dokonania wizji lokalnej na obiekcie, na etapie przed złożeniem oferty.</w:t>
      </w:r>
    </w:p>
    <w:p w:rsidR="00174197" w:rsidRPr="002B10AF" w:rsidRDefault="00174197" w:rsidP="00174197">
      <w:pPr>
        <w:pStyle w:val="Tekstpodstawowywcity"/>
        <w:numPr>
          <w:ilvl w:val="1"/>
          <w:numId w:val="2"/>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Określenie sposobu dozowania oraz sterowania procesem dozowania poszczególnych gatunków węgla oraz flotu lub mułu węglowego dla dotrzymania oczekiwanych parametrów przygotowanej mieszaniny,</w:t>
      </w:r>
    </w:p>
    <w:p w:rsidR="00174197" w:rsidRPr="002B10AF" w:rsidRDefault="00174197" w:rsidP="00174197">
      <w:pPr>
        <w:pStyle w:val="Tekstpodstawowywcity"/>
        <w:numPr>
          <w:ilvl w:val="1"/>
          <w:numId w:val="2"/>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Wstępne określenie specyfikacji koniecznych urządzeń technologicznych oraz wspomagających proces,</w:t>
      </w:r>
    </w:p>
    <w:p w:rsidR="00174197" w:rsidRPr="002B10AF" w:rsidRDefault="00174197" w:rsidP="00174197">
      <w:pPr>
        <w:pStyle w:val="Tekstpodstawowywcity"/>
        <w:numPr>
          <w:ilvl w:val="1"/>
          <w:numId w:val="2"/>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Oświadczenie o posiadaniu przez Projektantów właściwych kwalifikacji oraz uprawnień związanych z całym zakresem przedmiotu zamówienia,</w:t>
      </w:r>
    </w:p>
    <w:p w:rsidR="00174197" w:rsidRPr="002B10AF" w:rsidRDefault="00174197" w:rsidP="00174197">
      <w:pPr>
        <w:pStyle w:val="Tekstpodstawowywcity"/>
        <w:numPr>
          <w:ilvl w:val="1"/>
          <w:numId w:val="2"/>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Oświadczenie o posiadaniu przez Kierownika budowy oraz Kierowników robót, wymaganych właściwych kwalifikacjach oraz uprawnieniach związanych z realizacją całego zakresu przedmiotu zamówienia,  </w:t>
      </w:r>
    </w:p>
    <w:p w:rsidR="00174197" w:rsidRPr="002B10AF" w:rsidRDefault="00174197" w:rsidP="00174197">
      <w:pPr>
        <w:pStyle w:val="Tekstpodstawowywcity"/>
        <w:numPr>
          <w:ilvl w:val="1"/>
          <w:numId w:val="2"/>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Określenie szacunkowych kosztów serwisowych w zakresie utrzymania w stałej sprawności urządzeń i instalacji przez okres gwarancyjny oraz w okresie pogwarancyjnym łącznie do 5 lat.</w:t>
      </w:r>
    </w:p>
    <w:p w:rsidR="00174197" w:rsidRPr="002B10AF" w:rsidRDefault="00174197" w:rsidP="00174197">
      <w:pPr>
        <w:pStyle w:val="Tekstpodstawowywcity"/>
        <w:numPr>
          <w:ilvl w:val="1"/>
          <w:numId w:val="2"/>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lastRenderedPageBreak/>
        <w:t>Określenie listy i ilości materiałów eksploatacyjnych oraz części szybkozużywających się przez okres gwarancyjny.</w:t>
      </w:r>
    </w:p>
    <w:p w:rsidR="00174197" w:rsidRPr="002B10AF" w:rsidRDefault="00174197" w:rsidP="00174197">
      <w:pPr>
        <w:pStyle w:val="Tekstpodstawowywcity"/>
        <w:numPr>
          <w:ilvl w:val="1"/>
          <w:numId w:val="2"/>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Wskazanie ewentualnych podwykonawców prac, z zakresem tych pozlecanych prac,</w:t>
      </w:r>
    </w:p>
    <w:p w:rsidR="00186B48" w:rsidRPr="002B10AF" w:rsidRDefault="00174197" w:rsidP="00174197">
      <w:pPr>
        <w:pStyle w:val="Tekstpodstawowywcity"/>
        <w:numPr>
          <w:ilvl w:val="1"/>
          <w:numId w:val="2"/>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Oświadczenie o zagwarantowaniu całodobowej dostępności serwisu Wykonawcy w okresie gwarancyjnym,</w:t>
      </w:r>
    </w:p>
    <w:p w:rsidR="004B3A48" w:rsidRPr="002B10AF" w:rsidRDefault="004B3A48" w:rsidP="004B3A48">
      <w:pPr>
        <w:widowControl w:val="0"/>
        <w:numPr>
          <w:ilvl w:val="1"/>
          <w:numId w:val="2"/>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 xml:space="preserve">Referencje dla wykonanych usług o profilu zbliżonym do usług będących przedmiotem przetargu (w   czynnych  obiektach  przemysłowych), potwierdzające posiadanie przez oferenta co najmniej 3-letniego doświadczenia, poświadczone co najmniej 3 listami referencyjnymi, (które zawierają kwoty z umów) dla realizowanych usług o wartości łącznej nie niższej niż  5.000.000 zł netto lub </w:t>
      </w:r>
      <w:r w:rsidRPr="002B10AF">
        <w:rPr>
          <w:rFonts w:asciiTheme="minorHAnsi" w:hAnsiTheme="minorHAnsi"/>
          <w:color w:val="000000" w:themeColor="text1"/>
          <w:sz w:val="22"/>
          <w:szCs w:val="22"/>
        </w:rPr>
        <w:t>referencje w zakresie zmechanizowanego przygotowywania mieszanek węgla z mułami na poziomie minimum 100 tys. ton rocznie.</w:t>
      </w:r>
    </w:p>
    <w:p w:rsidR="003F43C1" w:rsidRPr="002B10AF" w:rsidRDefault="00D73169" w:rsidP="002D74B8">
      <w:pPr>
        <w:numPr>
          <w:ilvl w:val="1"/>
          <w:numId w:val="2"/>
        </w:numPr>
        <w:spacing w:line="320" w:lineRule="atLeast"/>
        <w:jc w:val="both"/>
        <w:rPr>
          <w:rFonts w:asciiTheme="minorHAnsi" w:hAnsiTheme="minorHAnsi" w:cs="Arial"/>
          <w:color w:val="000000" w:themeColor="text1"/>
          <w:sz w:val="22"/>
          <w:szCs w:val="22"/>
          <w:lang w:eastAsia="ja-JP"/>
        </w:rPr>
      </w:pPr>
      <w:r w:rsidRPr="002B10AF">
        <w:rPr>
          <w:rFonts w:asciiTheme="minorHAnsi" w:hAnsiTheme="minorHAnsi" w:cs="Arial"/>
          <w:color w:val="000000" w:themeColor="text1"/>
          <w:sz w:val="22"/>
          <w:szCs w:val="22"/>
          <w:lang w:eastAsia="ja-JP"/>
        </w:rPr>
        <w:t>O</w:t>
      </w:r>
      <w:r w:rsidR="003F43C1" w:rsidRPr="002B10AF">
        <w:rPr>
          <w:rFonts w:asciiTheme="minorHAnsi" w:hAnsiTheme="minorHAnsi" w:cs="Arial"/>
          <w:color w:val="000000" w:themeColor="text1"/>
          <w:sz w:val="22"/>
          <w:szCs w:val="22"/>
          <w:lang w:eastAsia="ja-JP"/>
        </w:rPr>
        <w:t>świ</w:t>
      </w:r>
      <w:r w:rsidR="00D668D7" w:rsidRPr="002B10AF">
        <w:rPr>
          <w:rFonts w:asciiTheme="minorHAnsi" w:hAnsiTheme="minorHAnsi" w:cs="Arial"/>
          <w:color w:val="000000" w:themeColor="text1"/>
          <w:sz w:val="22"/>
          <w:szCs w:val="22"/>
          <w:lang w:eastAsia="ja-JP"/>
        </w:rPr>
        <w:t>adczenia:</w:t>
      </w:r>
    </w:p>
    <w:p w:rsidR="00D668D7" w:rsidRPr="002B10AF" w:rsidRDefault="00D668D7" w:rsidP="002B10AF">
      <w:pPr>
        <w:numPr>
          <w:ilvl w:val="2"/>
          <w:numId w:val="2"/>
        </w:numPr>
        <w:spacing w:line="320" w:lineRule="atLeast"/>
        <w:ind w:left="1843" w:hanging="992"/>
        <w:jc w:val="both"/>
        <w:rPr>
          <w:rFonts w:asciiTheme="minorHAnsi" w:hAnsiTheme="minorHAnsi" w:cs="Arial"/>
          <w:color w:val="000000" w:themeColor="text1"/>
          <w:sz w:val="22"/>
          <w:szCs w:val="22"/>
          <w:lang w:eastAsia="ja-JP"/>
        </w:rPr>
      </w:pPr>
      <w:r w:rsidRPr="002B10AF">
        <w:rPr>
          <w:rFonts w:asciiTheme="minorHAnsi" w:hAnsiTheme="minorHAnsi" w:cs="Arial"/>
          <w:color w:val="000000" w:themeColor="text1"/>
          <w:sz w:val="22"/>
          <w:szCs w:val="22"/>
          <w:lang w:eastAsia="ja-JP"/>
        </w:rPr>
        <w:t>o zapoznaniu się z zapytaniem ofertowym,</w:t>
      </w:r>
    </w:p>
    <w:p w:rsidR="00D668D7" w:rsidRPr="002B10AF" w:rsidRDefault="00D668D7" w:rsidP="002B10AF">
      <w:pPr>
        <w:numPr>
          <w:ilvl w:val="2"/>
          <w:numId w:val="2"/>
        </w:numPr>
        <w:spacing w:line="320" w:lineRule="atLeast"/>
        <w:ind w:left="1843" w:hanging="992"/>
        <w:jc w:val="both"/>
        <w:rPr>
          <w:rFonts w:asciiTheme="minorHAnsi" w:hAnsiTheme="minorHAnsi" w:cs="Arial"/>
          <w:color w:val="000000" w:themeColor="text1"/>
          <w:sz w:val="22"/>
          <w:szCs w:val="22"/>
          <w:lang w:eastAsia="ja-JP"/>
        </w:rPr>
      </w:pPr>
      <w:r w:rsidRPr="002B10AF">
        <w:rPr>
          <w:rFonts w:asciiTheme="minorHAnsi" w:hAnsiTheme="minorHAnsi" w:cs="Arial"/>
          <w:color w:val="000000" w:themeColor="text1"/>
          <w:sz w:val="22"/>
          <w:szCs w:val="22"/>
          <w:lang w:eastAsia="ja-JP"/>
        </w:rPr>
        <w:t xml:space="preserve">o wyrażeniu zgodny na ocenę zdolności </w:t>
      </w:r>
      <w:r w:rsidR="0059719C" w:rsidRPr="002B10AF">
        <w:rPr>
          <w:rFonts w:asciiTheme="minorHAnsi" w:hAnsiTheme="minorHAnsi" w:cs="Arial"/>
          <w:color w:val="000000" w:themeColor="text1"/>
          <w:sz w:val="22"/>
          <w:szCs w:val="22"/>
          <w:lang w:eastAsia="ja-JP"/>
        </w:rPr>
        <w:t>w</w:t>
      </w:r>
      <w:r w:rsidRPr="002B10AF">
        <w:rPr>
          <w:rFonts w:asciiTheme="minorHAnsi" w:hAnsiTheme="minorHAnsi" w:cs="Arial"/>
          <w:color w:val="000000" w:themeColor="text1"/>
          <w:sz w:val="22"/>
          <w:szCs w:val="22"/>
          <w:lang w:eastAsia="ja-JP"/>
        </w:rPr>
        <w:t>ykonawcy do s</w:t>
      </w:r>
      <w:r w:rsidR="00613F91" w:rsidRPr="002B10AF">
        <w:rPr>
          <w:rFonts w:asciiTheme="minorHAnsi" w:hAnsiTheme="minorHAnsi" w:cs="Arial"/>
          <w:color w:val="000000" w:themeColor="text1"/>
          <w:sz w:val="22"/>
          <w:szCs w:val="22"/>
          <w:lang w:eastAsia="ja-JP"/>
        </w:rPr>
        <w:t xml:space="preserve">pełnienia określonych wymagań </w:t>
      </w:r>
      <w:r w:rsidRPr="002B10AF">
        <w:rPr>
          <w:rFonts w:asciiTheme="minorHAnsi" w:hAnsiTheme="minorHAnsi" w:cs="Arial"/>
          <w:color w:val="000000" w:themeColor="text1"/>
          <w:sz w:val="22"/>
          <w:szCs w:val="22"/>
          <w:lang w:eastAsia="ja-JP"/>
        </w:rPr>
        <w:t>w zakresie jakości, środowiska oraz bezpieczeństwa i higieny pracy,</w:t>
      </w:r>
    </w:p>
    <w:p w:rsidR="00D668D7" w:rsidRPr="002B10AF" w:rsidRDefault="00D668D7" w:rsidP="002B10AF">
      <w:pPr>
        <w:numPr>
          <w:ilvl w:val="2"/>
          <w:numId w:val="2"/>
        </w:numPr>
        <w:spacing w:line="320" w:lineRule="atLeast"/>
        <w:ind w:left="1843" w:hanging="992"/>
        <w:jc w:val="both"/>
        <w:rPr>
          <w:rFonts w:asciiTheme="minorHAnsi" w:hAnsiTheme="minorHAnsi" w:cs="Arial"/>
          <w:color w:val="000000" w:themeColor="text1"/>
          <w:sz w:val="22"/>
          <w:szCs w:val="22"/>
          <w:lang w:eastAsia="ja-JP"/>
        </w:rPr>
      </w:pPr>
      <w:r w:rsidRPr="002B10AF">
        <w:rPr>
          <w:rFonts w:asciiTheme="minorHAnsi" w:hAnsiTheme="minorHAnsi" w:cs="Arial"/>
          <w:color w:val="000000" w:themeColor="text1"/>
          <w:sz w:val="22"/>
          <w:szCs w:val="22"/>
          <w:lang w:eastAsia="ja-JP"/>
        </w:rPr>
        <w:t xml:space="preserve"> o posiadaniu certyfikatu</w:t>
      </w:r>
      <w:r w:rsidR="00DE7064" w:rsidRPr="002B10AF">
        <w:rPr>
          <w:rFonts w:asciiTheme="minorHAnsi" w:hAnsiTheme="minorHAnsi" w:cs="Arial"/>
          <w:color w:val="000000" w:themeColor="text1"/>
          <w:sz w:val="22"/>
          <w:szCs w:val="22"/>
          <w:lang w:eastAsia="ja-JP"/>
        </w:rPr>
        <w:t xml:space="preserve"> z zakresu jakości, ochrony środo</w:t>
      </w:r>
      <w:r w:rsidR="00613F91" w:rsidRPr="002B10AF">
        <w:rPr>
          <w:rFonts w:asciiTheme="minorHAnsi" w:hAnsiTheme="minorHAnsi" w:cs="Arial"/>
          <w:color w:val="000000" w:themeColor="text1"/>
          <w:sz w:val="22"/>
          <w:szCs w:val="22"/>
          <w:lang w:eastAsia="ja-JP"/>
        </w:rPr>
        <w:t xml:space="preserve">wiska oraz bezpieczeństwa i </w:t>
      </w:r>
      <w:r w:rsidR="00DE7064" w:rsidRPr="002B10AF">
        <w:rPr>
          <w:rFonts w:asciiTheme="minorHAnsi" w:hAnsiTheme="minorHAnsi" w:cs="Arial"/>
          <w:color w:val="000000" w:themeColor="text1"/>
          <w:sz w:val="22"/>
          <w:szCs w:val="22"/>
          <w:lang w:eastAsia="ja-JP"/>
        </w:rPr>
        <w:t>higieny pracy lub ich braku,</w:t>
      </w:r>
    </w:p>
    <w:p w:rsidR="00DE7064" w:rsidRPr="002B10AF" w:rsidRDefault="00DE7064" w:rsidP="002B10AF">
      <w:pPr>
        <w:numPr>
          <w:ilvl w:val="2"/>
          <w:numId w:val="2"/>
        </w:numPr>
        <w:spacing w:line="320" w:lineRule="atLeast"/>
        <w:ind w:left="1843" w:hanging="992"/>
        <w:jc w:val="both"/>
        <w:rPr>
          <w:rFonts w:asciiTheme="minorHAnsi" w:hAnsiTheme="minorHAnsi" w:cs="Arial"/>
          <w:color w:val="000000" w:themeColor="text1"/>
          <w:sz w:val="22"/>
          <w:szCs w:val="22"/>
          <w:lang w:eastAsia="ja-JP"/>
        </w:rPr>
      </w:pPr>
      <w:r w:rsidRPr="002B10AF">
        <w:rPr>
          <w:rFonts w:asciiTheme="minorHAnsi" w:hAnsiTheme="minorHAnsi" w:cs="Arial"/>
          <w:color w:val="000000" w:themeColor="text1"/>
          <w:sz w:val="22"/>
          <w:szCs w:val="22"/>
          <w:lang w:eastAsia="ja-JP"/>
        </w:rPr>
        <w:t xml:space="preserve">o wykonaniu przedmiotu </w:t>
      </w:r>
      <w:r w:rsidR="0059719C" w:rsidRPr="002B10AF">
        <w:rPr>
          <w:rFonts w:asciiTheme="minorHAnsi" w:hAnsiTheme="minorHAnsi" w:cs="Arial"/>
          <w:color w:val="000000" w:themeColor="text1"/>
          <w:sz w:val="22"/>
          <w:szCs w:val="22"/>
          <w:lang w:eastAsia="ja-JP"/>
        </w:rPr>
        <w:t xml:space="preserve">zamówienia </w:t>
      </w:r>
      <w:r w:rsidRPr="002B10AF">
        <w:rPr>
          <w:rFonts w:asciiTheme="minorHAnsi" w:hAnsiTheme="minorHAnsi" w:cs="Arial"/>
          <w:color w:val="000000" w:themeColor="text1"/>
          <w:sz w:val="22"/>
          <w:szCs w:val="22"/>
          <w:lang w:eastAsia="ja-JP"/>
        </w:rPr>
        <w:t>zgodnie z ob</w:t>
      </w:r>
      <w:r w:rsidR="00613F91" w:rsidRPr="002B10AF">
        <w:rPr>
          <w:rFonts w:asciiTheme="minorHAnsi" w:hAnsiTheme="minorHAnsi" w:cs="Arial"/>
          <w:color w:val="000000" w:themeColor="text1"/>
          <w:sz w:val="22"/>
          <w:szCs w:val="22"/>
          <w:lang w:eastAsia="ja-JP"/>
        </w:rPr>
        <w:t>owiązującymi przepisami ochrony</w:t>
      </w:r>
      <w:r w:rsidRPr="002B10AF">
        <w:rPr>
          <w:rFonts w:asciiTheme="minorHAnsi" w:hAnsiTheme="minorHAnsi" w:cs="Arial"/>
          <w:color w:val="000000" w:themeColor="text1"/>
          <w:sz w:val="22"/>
          <w:szCs w:val="22"/>
          <w:lang w:eastAsia="ja-JP"/>
        </w:rPr>
        <w:t xml:space="preserve"> środowiska oraz bezpieczeństwa </w:t>
      </w:r>
      <w:r w:rsidR="00231D3A" w:rsidRPr="002B10AF">
        <w:rPr>
          <w:rFonts w:asciiTheme="minorHAnsi" w:hAnsiTheme="minorHAnsi" w:cs="Arial"/>
          <w:color w:val="000000" w:themeColor="text1"/>
          <w:sz w:val="22"/>
          <w:szCs w:val="22"/>
          <w:lang w:eastAsia="ja-JP"/>
        </w:rPr>
        <w:t>i higieny pracy,</w:t>
      </w:r>
    </w:p>
    <w:p w:rsidR="00231D3A" w:rsidRPr="002B10AF" w:rsidRDefault="00231D3A" w:rsidP="002B10AF">
      <w:pPr>
        <w:numPr>
          <w:ilvl w:val="2"/>
          <w:numId w:val="2"/>
        </w:numPr>
        <w:spacing w:line="320" w:lineRule="atLeast"/>
        <w:ind w:left="1843" w:hanging="992"/>
        <w:jc w:val="both"/>
        <w:rPr>
          <w:rFonts w:asciiTheme="minorHAnsi" w:hAnsiTheme="minorHAnsi" w:cs="Arial"/>
          <w:color w:val="000000" w:themeColor="text1"/>
          <w:sz w:val="22"/>
          <w:szCs w:val="22"/>
          <w:lang w:eastAsia="ja-JP"/>
        </w:rPr>
      </w:pPr>
      <w:r w:rsidRPr="002B10AF">
        <w:rPr>
          <w:rFonts w:asciiTheme="minorHAnsi" w:hAnsiTheme="minorHAnsi" w:cs="Arial"/>
          <w:color w:val="000000" w:themeColor="text1"/>
          <w:sz w:val="22"/>
          <w:szCs w:val="22"/>
          <w:lang w:eastAsia="ja-JP"/>
        </w:rPr>
        <w:t>o zastosowaniu rozwiązań spełniających warunki norm jakościowych,</w:t>
      </w:r>
    </w:p>
    <w:p w:rsidR="00231D3A" w:rsidRPr="002B10AF" w:rsidRDefault="00231D3A" w:rsidP="002B10AF">
      <w:pPr>
        <w:numPr>
          <w:ilvl w:val="2"/>
          <w:numId w:val="2"/>
        </w:numPr>
        <w:spacing w:line="320" w:lineRule="atLeast"/>
        <w:ind w:left="1843" w:hanging="992"/>
        <w:jc w:val="both"/>
        <w:rPr>
          <w:rFonts w:asciiTheme="minorHAnsi" w:hAnsiTheme="minorHAnsi" w:cs="Arial"/>
          <w:color w:val="000000" w:themeColor="text1"/>
          <w:sz w:val="22"/>
          <w:szCs w:val="22"/>
          <w:lang w:eastAsia="ja-JP"/>
        </w:rPr>
      </w:pPr>
      <w:r w:rsidRPr="002B10AF">
        <w:rPr>
          <w:rFonts w:asciiTheme="minorHAnsi" w:hAnsiTheme="minorHAnsi" w:cs="Arial"/>
          <w:color w:val="000000" w:themeColor="text1"/>
          <w:sz w:val="22"/>
          <w:szCs w:val="22"/>
          <w:lang w:eastAsia="ja-JP"/>
        </w:rPr>
        <w:t xml:space="preserve"> o zastosowaniu narzędzi spełniających warunki zgodne z wymogami bhp i ochrony środowiska,</w:t>
      </w:r>
    </w:p>
    <w:p w:rsidR="00231D3A" w:rsidRPr="002B10AF" w:rsidRDefault="00231D3A" w:rsidP="002B10AF">
      <w:pPr>
        <w:numPr>
          <w:ilvl w:val="2"/>
          <w:numId w:val="2"/>
        </w:numPr>
        <w:spacing w:line="320" w:lineRule="atLeast"/>
        <w:ind w:left="1843" w:hanging="992"/>
        <w:jc w:val="both"/>
        <w:rPr>
          <w:rFonts w:asciiTheme="minorHAnsi" w:hAnsiTheme="minorHAnsi" w:cs="Arial"/>
          <w:color w:val="000000" w:themeColor="text1"/>
          <w:sz w:val="22"/>
          <w:szCs w:val="22"/>
          <w:lang w:eastAsia="ja-JP"/>
        </w:rPr>
      </w:pPr>
      <w:r w:rsidRPr="002B10AF">
        <w:rPr>
          <w:rFonts w:asciiTheme="minorHAnsi" w:hAnsiTheme="minorHAnsi" w:cs="Arial"/>
          <w:color w:val="000000" w:themeColor="text1"/>
          <w:sz w:val="22"/>
          <w:szCs w:val="22"/>
          <w:lang w:eastAsia="ja-JP"/>
        </w:rPr>
        <w:t xml:space="preserve"> o kompletności oferty pod względem dokumentacji,</w:t>
      </w:r>
    </w:p>
    <w:p w:rsidR="00231D3A" w:rsidRPr="002B10AF" w:rsidRDefault="00231D3A" w:rsidP="002B10AF">
      <w:pPr>
        <w:numPr>
          <w:ilvl w:val="2"/>
          <w:numId w:val="2"/>
        </w:numPr>
        <w:spacing w:line="320" w:lineRule="atLeast"/>
        <w:ind w:left="1843" w:hanging="992"/>
        <w:jc w:val="both"/>
        <w:rPr>
          <w:rFonts w:asciiTheme="minorHAnsi" w:hAnsiTheme="minorHAnsi" w:cs="Arial"/>
          <w:color w:val="000000" w:themeColor="text1"/>
          <w:sz w:val="22"/>
          <w:szCs w:val="22"/>
          <w:lang w:eastAsia="ja-JP"/>
        </w:rPr>
      </w:pPr>
      <w:r w:rsidRPr="002B10AF">
        <w:rPr>
          <w:rFonts w:asciiTheme="minorHAnsi" w:hAnsiTheme="minorHAnsi" w:cs="Arial"/>
          <w:color w:val="000000" w:themeColor="text1"/>
          <w:sz w:val="22"/>
          <w:szCs w:val="22"/>
          <w:lang w:eastAsia="ja-JP"/>
        </w:rPr>
        <w:t xml:space="preserve"> o spełnieniu wszystkich wymagań Zamawiającego określonych w zapytaniu ofertowym,</w:t>
      </w:r>
    </w:p>
    <w:p w:rsidR="00D51754" w:rsidRPr="002B10AF" w:rsidRDefault="00231D3A" w:rsidP="002B10AF">
      <w:pPr>
        <w:numPr>
          <w:ilvl w:val="2"/>
          <w:numId w:val="2"/>
        </w:numPr>
        <w:spacing w:line="320" w:lineRule="atLeast"/>
        <w:ind w:left="1843" w:hanging="992"/>
        <w:jc w:val="both"/>
        <w:rPr>
          <w:rFonts w:asciiTheme="minorHAnsi" w:hAnsiTheme="minorHAnsi" w:cs="Arial"/>
          <w:color w:val="000000" w:themeColor="text1"/>
          <w:sz w:val="22"/>
          <w:szCs w:val="22"/>
          <w:lang w:eastAsia="ja-JP"/>
        </w:rPr>
      </w:pPr>
      <w:r w:rsidRPr="002B10AF">
        <w:rPr>
          <w:rFonts w:asciiTheme="minorHAnsi" w:hAnsiTheme="minorHAnsi" w:cs="Arial"/>
          <w:color w:val="000000" w:themeColor="text1"/>
          <w:sz w:val="22"/>
          <w:szCs w:val="22"/>
          <w:lang w:eastAsia="ja-JP"/>
        </w:rPr>
        <w:t xml:space="preserve"> o objęciu zakresem oferty wszystkich dostaw niezbędnych do wykonania przedmiotu zamówienia zgodnie z określonymi przez Zamawiającego</w:t>
      </w:r>
      <w:r w:rsidR="00613F91" w:rsidRPr="002B10AF">
        <w:rPr>
          <w:rFonts w:asciiTheme="minorHAnsi" w:hAnsiTheme="minorHAnsi" w:cs="Arial"/>
          <w:color w:val="000000" w:themeColor="text1"/>
          <w:sz w:val="22"/>
          <w:szCs w:val="22"/>
          <w:lang w:eastAsia="ja-JP"/>
        </w:rPr>
        <w:t xml:space="preserve"> wymogami oraz obowiązującymi </w:t>
      </w:r>
      <w:r w:rsidRPr="002B10AF">
        <w:rPr>
          <w:rFonts w:asciiTheme="minorHAnsi" w:hAnsiTheme="minorHAnsi" w:cs="Arial"/>
          <w:color w:val="000000" w:themeColor="text1"/>
          <w:sz w:val="22"/>
          <w:szCs w:val="22"/>
          <w:lang w:eastAsia="ja-JP"/>
        </w:rPr>
        <w:t>przepisami prawa polskiego i europejskiego.</w:t>
      </w:r>
    </w:p>
    <w:p w:rsidR="00183C06" w:rsidRPr="002B10AF" w:rsidRDefault="00183C06" w:rsidP="00183C06">
      <w:pPr>
        <w:spacing w:line="320" w:lineRule="atLeast"/>
        <w:ind w:left="1224"/>
        <w:jc w:val="both"/>
        <w:rPr>
          <w:rFonts w:asciiTheme="minorHAnsi" w:hAnsiTheme="minorHAnsi" w:cs="Arial"/>
          <w:color w:val="000000" w:themeColor="text1"/>
          <w:sz w:val="22"/>
          <w:szCs w:val="22"/>
          <w:lang w:eastAsia="ja-JP"/>
        </w:rPr>
      </w:pPr>
    </w:p>
    <w:p w:rsidR="007A7109" w:rsidRPr="002B10AF" w:rsidRDefault="007A7109" w:rsidP="002D74B8">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2B10AF">
        <w:rPr>
          <w:rFonts w:asciiTheme="minorHAnsi" w:hAnsiTheme="minorHAnsi" w:cs="Arial"/>
          <w:color w:val="000000" w:themeColor="text1"/>
          <w:lang w:eastAsia="ja-JP"/>
        </w:rPr>
        <w:t>Kryterium oceny ofert</w:t>
      </w:r>
    </w:p>
    <w:p w:rsidR="007A7109" w:rsidRPr="002B10AF" w:rsidRDefault="007A7109" w:rsidP="00742FCF">
      <w:pPr>
        <w:shd w:val="clear" w:color="auto" w:fill="FFFFFF"/>
        <w:spacing w:after="120" w:line="300" w:lineRule="auto"/>
        <w:rPr>
          <w:rFonts w:asciiTheme="minorHAnsi" w:hAnsiTheme="minorHAnsi" w:cs="Arial"/>
          <w:color w:val="000000" w:themeColor="text1"/>
          <w:sz w:val="22"/>
          <w:szCs w:val="22"/>
        </w:rPr>
      </w:pPr>
      <w:r w:rsidRPr="002B10AF">
        <w:rPr>
          <w:rFonts w:asciiTheme="minorHAnsi" w:hAnsiTheme="minorHAnsi" w:cs="Arial"/>
          <w:color w:val="000000" w:themeColor="text1"/>
          <w:sz w:val="22"/>
          <w:szCs w:val="22"/>
        </w:rPr>
        <w:t xml:space="preserve">Oferty zostaną ocenione przez Zamawiającego </w:t>
      </w:r>
      <w:r w:rsidR="0069621C" w:rsidRPr="002B10AF">
        <w:rPr>
          <w:rFonts w:asciiTheme="minorHAnsi" w:hAnsiTheme="minorHAnsi" w:cs="Arial"/>
          <w:color w:val="000000" w:themeColor="text1"/>
          <w:sz w:val="22"/>
          <w:szCs w:val="22"/>
        </w:rPr>
        <w:t>w oparciu o następujące kryterium</w:t>
      </w:r>
      <w:r w:rsidRPr="002B10AF">
        <w:rPr>
          <w:rFonts w:asciiTheme="minorHAnsi" w:hAnsiTheme="minorHAnsi" w:cs="Arial"/>
          <w:color w:val="000000" w:themeColor="text1"/>
          <w:sz w:val="22"/>
          <w:szCs w:val="22"/>
        </w:rPr>
        <w:t xml:space="preserve"> oceny:</w:t>
      </w:r>
    </w:p>
    <w:tbl>
      <w:tblPr>
        <w:tblW w:w="0" w:type="auto"/>
        <w:tblCellMar>
          <w:left w:w="0" w:type="dxa"/>
          <w:right w:w="0" w:type="dxa"/>
        </w:tblCellMar>
        <w:tblLook w:val="04A0" w:firstRow="1" w:lastRow="0" w:firstColumn="1" w:lastColumn="0" w:noHBand="0" w:noVBand="1"/>
      </w:tblPr>
      <w:tblGrid>
        <w:gridCol w:w="4394"/>
        <w:gridCol w:w="3818"/>
      </w:tblGrid>
      <w:tr w:rsidR="002A062D" w:rsidRPr="002B10AF" w:rsidTr="00C33040">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7109" w:rsidRPr="002B10AF" w:rsidRDefault="007A7109" w:rsidP="00C33040">
            <w:pPr>
              <w:pStyle w:val="Akapitzlist"/>
              <w:autoSpaceDE w:val="0"/>
              <w:autoSpaceDN w:val="0"/>
              <w:spacing w:before="120" w:after="120" w:line="240" w:lineRule="auto"/>
              <w:ind w:left="-70" w:right="-71"/>
              <w:jc w:val="center"/>
              <w:rPr>
                <w:rFonts w:asciiTheme="minorHAnsi" w:hAnsiTheme="minorHAnsi" w:cs="Arial"/>
                <w:b/>
                <w:bCs/>
                <w:i/>
                <w:iCs/>
                <w:color w:val="000000" w:themeColor="text1"/>
              </w:rPr>
            </w:pPr>
            <w:r w:rsidRPr="002B10AF">
              <w:rPr>
                <w:rFonts w:asciiTheme="minorHAnsi" w:hAnsiTheme="minorHAnsi" w:cs="Arial"/>
                <w:b/>
                <w:bCs/>
                <w:i/>
                <w:iCs/>
                <w:color w:val="000000" w:themeColor="text1"/>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7109" w:rsidRPr="002B10AF" w:rsidRDefault="007A7109" w:rsidP="00C33040">
            <w:pPr>
              <w:pStyle w:val="Akapitzlist"/>
              <w:autoSpaceDE w:val="0"/>
              <w:autoSpaceDN w:val="0"/>
              <w:spacing w:before="120" w:after="120" w:line="240" w:lineRule="auto"/>
              <w:ind w:left="-69"/>
              <w:jc w:val="center"/>
              <w:rPr>
                <w:rFonts w:asciiTheme="minorHAnsi" w:hAnsiTheme="minorHAnsi" w:cs="Arial"/>
                <w:b/>
                <w:bCs/>
                <w:i/>
                <w:iCs/>
                <w:color w:val="000000" w:themeColor="text1"/>
                <w:lang w:eastAsia="pl-PL"/>
              </w:rPr>
            </w:pPr>
            <w:r w:rsidRPr="002B10AF">
              <w:rPr>
                <w:rFonts w:asciiTheme="minorHAnsi" w:hAnsiTheme="minorHAnsi" w:cs="Arial"/>
                <w:b/>
                <w:bCs/>
                <w:i/>
                <w:iCs/>
                <w:color w:val="000000" w:themeColor="text1"/>
              </w:rPr>
              <w:t>WAGA (udział procentowy)</w:t>
            </w:r>
          </w:p>
          <w:p w:rsidR="007A7109" w:rsidRPr="002B10AF" w:rsidRDefault="007A7109" w:rsidP="00C33040">
            <w:pPr>
              <w:pStyle w:val="Akapitzlist"/>
              <w:autoSpaceDE w:val="0"/>
              <w:autoSpaceDN w:val="0"/>
              <w:spacing w:before="120" w:after="120" w:line="240" w:lineRule="auto"/>
              <w:ind w:left="-69"/>
              <w:jc w:val="center"/>
              <w:rPr>
                <w:rFonts w:asciiTheme="minorHAnsi" w:hAnsiTheme="minorHAnsi" w:cs="Arial"/>
                <w:b/>
                <w:bCs/>
                <w:i/>
                <w:iCs/>
                <w:color w:val="000000" w:themeColor="text1"/>
              </w:rPr>
            </w:pPr>
            <w:r w:rsidRPr="002B10AF">
              <w:rPr>
                <w:rFonts w:asciiTheme="minorHAnsi" w:hAnsiTheme="minorHAnsi" w:cs="Arial"/>
                <w:b/>
                <w:bCs/>
                <w:i/>
                <w:iCs/>
                <w:color w:val="000000" w:themeColor="text1"/>
              </w:rPr>
              <w:t>(W)</w:t>
            </w:r>
          </w:p>
        </w:tc>
      </w:tr>
      <w:tr w:rsidR="00D51754" w:rsidRPr="002B10AF" w:rsidTr="00C3304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1754" w:rsidRPr="002B10AF" w:rsidRDefault="001951D1" w:rsidP="001951D1">
            <w:pPr>
              <w:spacing w:before="120" w:after="120"/>
              <w:rPr>
                <w:rFonts w:asciiTheme="minorHAnsi" w:hAnsiTheme="minorHAnsi" w:cs="Arial"/>
                <w:color w:val="000000" w:themeColor="text1"/>
                <w:sz w:val="22"/>
                <w:szCs w:val="22"/>
              </w:rPr>
            </w:pPr>
            <w:r w:rsidRPr="002B10AF">
              <w:rPr>
                <w:rFonts w:asciiTheme="minorHAnsi" w:hAnsiTheme="minorHAnsi" w:cs="Arial"/>
                <w:color w:val="000000" w:themeColor="text1"/>
                <w:sz w:val="22"/>
                <w:szCs w:val="22"/>
              </w:rPr>
              <w:t>K1  -Wynagrodzenie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D51754" w:rsidRPr="002B10AF" w:rsidRDefault="001951D1" w:rsidP="00C33040">
            <w:pPr>
              <w:pStyle w:val="Akapitzlist"/>
              <w:autoSpaceDE w:val="0"/>
              <w:autoSpaceDN w:val="0"/>
              <w:spacing w:before="120" w:after="120" w:line="240" w:lineRule="auto"/>
              <w:ind w:left="291"/>
              <w:jc w:val="center"/>
              <w:rPr>
                <w:rFonts w:asciiTheme="minorHAnsi" w:hAnsiTheme="minorHAnsi" w:cs="Arial"/>
                <w:b/>
                <w:bCs/>
                <w:color w:val="000000" w:themeColor="text1"/>
              </w:rPr>
            </w:pPr>
            <w:r w:rsidRPr="002B10AF">
              <w:rPr>
                <w:rFonts w:asciiTheme="minorHAnsi" w:hAnsiTheme="minorHAnsi" w:cs="Arial"/>
                <w:b/>
                <w:bCs/>
                <w:color w:val="000000" w:themeColor="text1"/>
              </w:rPr>
              <w:t>90%</w:t>
            </w:r>
          </w:p>
        </w:tc>
      </w:tr>
      <w:tr w:rsidR="00973BA0" w:rsidRPr="002B10AF" w:rsidTr="00C3304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7109" w:rsidRPr="002B10AF" w:rsidRDefault="001951D1" w:rsidP="001951D1">
            <w:pPr>
              <w:spacing w:before="120" w:after="120"/>
              <w:rPr>
                <w:rFonts w:asciiTheme="minorHAnsi" w:hAnsiTheme="minorHAnsi" w:cs="Arial"/>
                <w:color w:val="000000" w:themeColor="text1"/>
                <w:sz w:val="22"/>
                <w:szCs w:val="22"/>
              </w:rPr>
            </w:pPr>
            <w:r w:rsidRPr="002B10AF">
              <w:rPr>
                <w:rFonts w:asciiTheme="minorHAnsi" w:hAnsiTheme="minorHAnsi" w:cs="Arial"/>
                <w:color w:val="000000" w:themeColor="text1"/>
                <w:sz w:val="22"/>
                <w:szCs w:val="22"/>
              </w:rPr>
              <w:t>K2 - Gwarancja</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7A7109" w:rsidRPr="002B10AF" w:rsidRDefault="001951D1" w:rsidP="00C33040">
            <w:pPr>
              <w:pStyle w:val="Akapitzlist"/>
              <w:autoSpaceDE w:val="0"/>
              <w:autoSpaceDN w:val="0"/>
              <w:spacing w:before="120" w:after="120" w:line="240" w:lineRule="auto"/>
              <w:ind w:left="291"/>
              <w:jc w:val="center"/>
              <w:rPr>
                <w:rFonts w:asciiTheme="minorHAnsi" w:hAnsiTheme="minorHAnsi" w:cs="Arial"/>
                <w:b/>
                <w:bCs/>
                <w:color w:val="000000" w:themeColor="text1"/>
              </w:rPr>
            </w:pPr>
            <w:r w:rsidRPr="002B10AF">
              <w:rPr>
                <w:rFonts w:asciiTheme="minorHAnsi" w:hAnsiTheme="minorHAnsi" w:cs="Arial"/>
                <w:b/>
                <w:bCs/>
                <w:color w:val="000000" w:themeColor="text1"/>
              </w:rPr>
              <w:t>10</w:t>
            </w:r>
            <w:r w:rsidR="00E73974" w:rsidRPr="002B10AF">
              <w:rPr>
                <w:rFonts w:asciiTheme="minorHAnsi" w:hAnsiTheme="minorHAnsi" w:cs="Arial"/>
                <w:b/>
                <w:bCs/>
                <w:color w:val="000000" w:themeColor="text1"/>
              </w:rPr>
              <w:t>%</w:t>
            </w:r>
          </w:p>
        </w:tc>
      </w:tr>
    </w:tbl>
    <w:p w:rsidR="00D51754" w:rsidRPr="002B10AF" w:rsidRDefault="0003625D" w:rsidP="007A7109">
      <w:pPr>
        <w:spacing w:line="300" w:lineRule="auto"/>
        <w:rPr>
          <w:rFonts w:asciiTheme="minorHAnsi" w:hAnsiTheme="minorHAnsi"/>
          <w:b/>
          <w:bCs/>
          <w:color w:val="000000" w:themeColor="text1"/>
          <w:sz w:val="22"/>
          <w:szCs w:val="22"/>
        </w:rPr>
      </w:pPr>
      <w:r w:rsidRPr="002B10AF">
        <w:rPr>
          <w:rFonts w:asciiTheme="minorHAnsi" w:hAnsiTheme="minorHAnsi"/>
          <w:b/>
          <w:bCs/>
          <w:color w:val="000000" w:themeColor="text1"/>
          <w:sz w:val="22"/>
          <w:szCs w:val="22"/>
        </w:rPr>
        <w:t>Bilans oceny ofert:  K= K1+K2</w:t>
      </w:r>
    </w:p>
    <w:p w:rsidR="007A7109" w:rsidRPr="002B10AF" w:rsidRDefault="0069621C" w:rsidP="007A7109">
      <w:pPr>
        <w:spacing w:line="300" w:lineRule="auto"/>
        <w:rPr>
          <w:rFonts w:asciiTheme="minorHAnsi" w:eastAsiaTheme="minorHAnsi" w:hAnsiTheme="minorHAnsi" w:cs="Arial"/>
          <w:b/>
          <w:bCs/>
          <w:color w:val="000000" w:themeColor="text1"/>
          <w:sz w:val="22"/>
          <w:szCs w:val="22"/>
        </w:rPr>
      </w:pPr>
      <w:r w:rsidRPr="002B10AF">
        <w:rPr>
          <w:rFonts w:asciiTheme="minorHAnsi" w:hAnsiTheme="minorHAnsi"/>
          <w:b/>
          <w:bCs/>
          <w:color w:val="000000" w:themeColor="text1"/>
          <w:sz w:val="22"/>
          <w:szCs w:val="22"/>
        </w:rPr>
        <w:t xml:space="preserve">Wynagrodzenie </w:t>
      </w:r>
      <w:r w:rsidR="007A7109" w:rsidRPr="002B10AF">
        <w:rPr>
          <w:rFonts w:asciiTheme="minorHAnsi" w:hAnsiTheme="minorHAnsi"/>
          <w:b/>
          <w:bCs/>
          <w:color w:val="000000" w:themeColor="text1"/>
          <w:sz w:val="22"/>
          <w:szCs w:val="22"/>
        </w:rPr>
        <w:t>Ofer</w:t>
      </w:r>
      <w:r w:rsidRPr="002B10AF">
        <w:rPr>
          <w:rFonts w:asciiTheme="minorHAnsi" w:hAnsiTheme="minorHAnsi"/>
          <w:b/>
          <w:bCs/>
          <w:color w:val="000000" w:themeColor="text1"/>
          <w:sz w:val="22"/>
          <w:szCs w:val="22"/>
        </w:rPr>
        <w:t>towe</w:t>
      </w:r>
      <w:r w:rsidR="002A065B" w:rsidRPr="002B10AF">
        <w:rPr>
          <w:rFonts w:asciiTheme="minorHAnsi" w:hAnsiTheme="minorHAnsi"/>
          <w:b/>
          <w:bCs/>
          <w:color w:val="000000" w:themeColor="text1"/>
          <w:sz w:val="22"/>
          <w:szCs w:val="22"/>
        </w:rPr>
        <w:t xml:space="preserve"> </w:t>
      </w:r>
      <w:r w:rsidRPr="002B10AF">
        <w:rPr>
          <w:rFonts w:asciiTheme="minorHAnsi" w:hAnsiTheme="minorHAnsi"/>
          <w:b/>
          <w:bCs/>
          <w:color w:val="000000" w:themeColor="text1"/>
          <w:sz w:val="22"/>
          <w:szCs w:val="22"/>
        </w:rPr>
        <w:t>ne</w:t>
      </w:r>
      <w:r w:rsidR="002A065B" w:rsidRPr="002B10AF">
        <w:rPr>
          <w:rFonts w:asciiTheme="minorHAnsi" w:hAnsiTheme="minorHAnsi"/>
          <w:b/>
          <w:bCs/>
          <w:color w:val="000000" w:themeColor="text1"/>
          <w:sz w:val="22"/>
          <w:szCs w:val="22"/>
        </w:rPr>
        <w:t>tto -</w:t>
      </w:r>
      <w:r w:rsidR="001951D1" w:rsidRPr="002B10AF">
        <w:rPr>
          <w:rFonts w:asciiTheme="minorHAnsi" w:hAnsiTheme="minorHAnsi"/>
          <w:b/>
          <w:bCs/>
          <w:color w:val="000000" w:themeColor="text1"/>
          <w:sz w:val="22"/>
          <w:szCs w:val="22"/>
        </w:rPr>
        <w:t xml:space="preserve"> znaczenie (waga) 9</w:t>
      </w:r>
      <w:r w:rsidR="007A7109" w:rsidRPr="002B10AF">
        <w:rPr>
          <w:rFonts w:asciiTheme="minorHAnsi" w:hAnsiTheme="minorHAnsi"/>
          <w:b/>
          <w:bCs/>
          <w:color w:val="000000" w:themeColor="text1"/>
          <w:sz w:val="22"/>
          <w:szCs w:val="22"/>
        </w:rPr>
        <w:t>0%</w:t>
      </w:r>
    </w:p>
    <w:p w:rsidR="007A7109" w:rsidRPr="002B10AF" w:rsidRDefault="0069621C" w:rsidP="007A7109">
      <w:pPr>
        <w:spacing w:line="300" w:lineRule="auto"/>
        <w:ind w:left="720"/>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rPr>
        <w:t>(porównywana będzie Cena ne</w:t>
      </w:r>
      <w:r w:rsidR="007A7109" w:rsidRPr="002B10AF">
        <w:rPr>
          <w:rFonts w:asciiTheme="minorHAnsi" w:hAnsiTheme="minorHAnsi"/>
          <w:color w:val="000000" w:themeColor="text1"/>
          <w:sz w:val="22"/>
          <w:szCs w:val="22"/>
        </w:rPr>
        <w:t xml:space="preserve">tto </w:t>
      </w:r>
      <w:r w:rsidR="00C330C9" w:rsidRPr="002B10AF">
        <w:rPr>
          <w:rFonts w:asciiTheme="minorHAnsi" w:hAnsiTheme="minorHAnsi"/>
          <w:color w:val="000000" w:themeColor="text1"/>
          <w:sz w:val="22"/>
          <w:szCs w:val="22"/>
        </w:rPr>
        <w:t xml:space="preserve">  nie </w:t>
      </w:r>
      <w:r w:rsidR="007A7109" w:rsidRPr="002B10AF">
        <w:rPr>
          <w:rFonts w:asciiTheme="minorHAnsi" w:hAnsiTheme="minorHAnsi"/>
          <w:color w:val="000000" w:themeColor="text1"/>
          <w:sz w:val="22"/>
          <w:szCs w:val="22"/>
        </w:rPr>
        <w:t>zawierająca podatk</w:t>
      </w:r>
      <w:r w:rsidR="00C330C9" w:rsidRPr="002B10AF">
        <w:rPr>
          <w:rFonts w:asciiTheme="minorHAnsi" w:hAnsiTheme="minorHAnsi"/>
          <w:color w:val="000000" w:themeColor="text1"/>
          <w:sz w:val="22"/>
          <w:szCs w:val="22"/>
        </w:rPr>
        <w:t>u</w:t>
      </w:r>
      <w:r w:rsidR="007A7109" w:rsidRPr="002B10AF">
        <w:rPr>
          <w:rFonts w:asciiTheme="minorHAnsi" w:hAnsiTheme="minorHAnsi"/>
          <w:color w:val="000000" w:themeColor="text1"/>
          <w:sz w:val="22"/>
          <w:szCs w:val="22"/>
        </w:rPr>
        <w:t xml:space="preserve"> VAT)</w:t>
      </w:r>
    </w:p>
    <w:p w:rsidR="007A7109" w:rsidRPr="002B10AF" w:rsidRDefault="007A7109" w:rsidP="007A7109">
      <w:pPr>
        <w:spacing w:line="300" w:lineRule="auto"/>
        <w:ind w:left="720"/>
        <w:rPr>
          <w:rFonts w:asciiTheme="minorHAnsi" w:hAnsiTheme="minorHAnsi"/>
          <w:color w:val="000000" w:themeColor="text1"/>
          <w:sz w:val="22"/>
          <w:szCs w:val="22"/>
        </w:rPr>
      </w:pPr>
    </w:p>
    <w:p w:rsidR="007A7109" w:rsidRPr="002B10AF" w:rsidRDefault="007A7109" w:rsidP="007A7109">
      <w:pPr>
        <w:spacing w:line="300"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90%</m:t>
          </m:r>
        </m:oMath>
      </m:oMathPara>
    </w:p>
    <w:p w:rsidR="007A7109" w:rsidRPr="002B10AF" w:rsidRDefault="001951D1" w:rsidP="007A7109">
      <w:pPr>
        <w:spacing w:line="300" w:lineRule="auto"/>
        <w:ind w:left="720"/>
        <w:rPr>
          <w:rFonts w:asciiTheme="minorHAnsi" w:hAnsiTheme="minorHAnsi"/>
          <w:i/>
          <w:iCs/>
          <w:color w:val="000000" w:themeColor="text1"/>
          <w:sz w:val="22"/>
          <w:szCs w:val="22"/>
        </w:rPr>
      </w:pPr>
      <w:r w:rsidRPr="002B10AF">
        <w:rPr>
          <w:rFonts w:asciiTheme="minorHAnsi" w:hAnsiTheme="minorHAnsi"/>
          <w:i/>
          <w:iCs/>
          <w:color w:val="000000" w:themeColor="text1"/>
          <w:sz w:val="22"/>
          <w:szCs w:val="22"/>
        </w:rPr>
        <w:t>G</w:t>
      </w:r>
      <w:r w:rsidR="007A7109" w:rsidRPr="002B10AF">
        <w:rPr>
          <w:rFonts w:asciiTheme="minorHAnsi" w:hAnsiTheme="minorHAnsi"/>
          <w:i/>
          <w:iCs/>
          <w:color w:val="000000" w:themeColor="text1"/>
          <w:sz w:val="22"/>
          <w:szCs w:val="22"/>
        </w:rPr>
        <w:t>dzie</w:t>
      </w:r>
      <w:r w:rsidRPr="002B10AF">
        <w:rPr>
          <w:rFonts w:asciiTheme="minorHAnsi" w:hAnsiTheme="minorHAnsi"/>
          <w:i/>
          <w:iCs/>
          <w:color w:val="000000" w:themeColor="text1"/>
          <w:sz w:val="22"/>
          <w:szCs w:val="22"/>
        </w:rPr>
        <w:t>:</w:t>
      </w:r>
    </w:p>
    <w:p w:rsidR="007A7109" w:rsidRPr="002B10AF" w:rsidRDefault="008F5F73" w:rsidP="00724066">
      <w:pPr>
        <w:spacing w:line="300" w:lineRule="auto"/>
        <w:jc w:val="both"/>
        <w:rPr>
          <w:rFonts w:asciiTheme="minorHAnsi" w:hAnsiTheme="minorHAnsi"/>
          <w:i/>
          <w:iCs/>
          <w:color w:val="000000" w:themeColor="text1"/>
          <w:sz w:val="22"/>
          <w:szCs w:val="22"/>
        </w:rPr>
      </w:pPr>
      <w:r w:rsidRPr="002B10AF">
        <w:rPr>
          <w:rFonts w:asciiTheme="minorHAnsi" w:hAnsiTheme="minorHAnsi"/>
          <w:i/>
          <w:iCs/>
          <w:color w:val="000000" w:themeColor="text1"/>
          <w:sz w:val="22"/>
          <w:szCs w:val="22"/>
        </w:rPr>
        <w:t xml:space="preserve">Cn – wynagrodzenie </w:t>
      </w:r>
      <w:r w:rsidR="0069621C" w:rsidRPr="002B10AF">
        <w:rPr>
          <w:rFonts w:asciiTheme="minorHAnsi" w:hAnsiTheme="minorHAnsi"/>
          <w:i/>
          <w:iCs/>
          <w:color w:val="000000" w:themeColor="text1"/>
          <w:sz w:val="22"/>
          <w:szCs w:val="22"/>
        </w:rPr>
        <w:t xml:space="preserve">najniższe </w:t>
      </w:r>
      <w:r w:rsidR="007A7109" w:rsidRPr="002B10AF">
        <w:rPr>
          <w:rFonts w:asciiTheme="minorHAnsi" w:hAnsiTheme="minorHAnsi"/>
          <w:i/>
          <w:iCs/>
          <w:color w:val="000000" w:themeColor="text1"/>
          <w:sz w:val="22"/>
          <w:szCs w:val="22"/>
        </w:rPr>
        <w:t>z ocenianych Ofert/najniższa wartość oferty (</w:t>
      </w:r>
      <w:r w:rsidR="001951D1" w:rsidRPr="002B10AF">
        <w:rPr>
          <w:rFonts w:asciiTheme="minorHAnsi" w:hAnsiTheme="minorHAnsi"/>
          <w:i/>
          <w:iCs/>
          <w:color w:val="000000" w:themeColor="text1"/>
          <w:sz w:val="22"/>
          <w:szCs w:val="22"/>
        </w:rPr>
        <w:t>netto</w:t>
      </w:r>
      <w:r w:rsidR="007A7109" w:rsidRPr="002B10AF">
        <w:rPr>
          <w:rFonts w:asciiTheme="minorHAnsi" w:hAnsiTheme="minorHAnsi"/>
          <w:i/>
          <w:iCs/>
          <w:color w:val="000000" w:themeColor="text1"/>
          <w:sz w:val="22"/>
          <w:szCs w:val="22"/>
        </w:rPr>
        <w:t>),</w:t>
      </w:r>
    </w:p>
    <w:p w:rsidR="007A7109" w:rsidRPr="002B10AF" w:rsidRDefault="007A7109" w:rsidP="007A7109">
      <w:pPr>
        <w:spacing w:line="300" w:lineRule="auto"/>
        <w:rPr>
          <w:rFonts w:asciiTheme="minorHAnsi" w:hAnsiTheme="minorHAnsi"/>
          <w:i/>
          <w:iCs/>
          <w:color w:val="000000" w:themeColor="text1"/>
          <w:sz w:val="22"/>
          <w:szCs w:val="22"/>
        </w:rPr>
      </w:pPr>
      <w:r w:rsidRPr="002B10AF">
        <w:rPr>
          <w:rFonts w:asciiTheme="minorHAnsi" w:hAnsiTheme="minorHAnsi"/>
          <w:i/>
          <w:iCs/>
          <w:color w:val="000000" w:themeColor="text1"/>
          <w:sz w:val="22"/>
          <w:szCs w:val="22"/>
        </w:rPr>
        <w:t xml:space="preserve">Co – </w:t>
      </w:r>
      <w:r w:rsidR="0069621C" w:rsidRPr="002B10AF">
        <w:rPr>
          <w:rFonts w:asciiTheme="minorHAnsi" w:hAnsiTheme="minorHAnsi"/>
          <w:i/>
          <w:iCs/>
          <w:color w:val="000000" w:themeColor="text1"/>
          <w:sz w:val="22"/>
          <w:szCs w:val="22"/>
        </w:rPr>
        <w:t xml:space="preserve">wynagrodzenie </w:t>
      </w:r>
      <w:r w:rsidRPr="002B10AF">
        <w:rPr>
          <w:rFonts w:asciiTheme="minorHAnsi" w:hAnsiTheme="minorHAnsi"/>
          <w:i/>
          <w:iCs/>
          <w:color w:val="000000" w:themeColor="text1"/>
          <w:sz w:val="22"/>
          <w:szCs w:val="22"/>
        </w:rPr>
        <w:t>ocenianej Oferty/wartość ocenianej oferty (</w:t>
      </w:r>
      <w:r w:rsidR="001951D1" w:rsidRPr="002B10AF">
        <w:rPr>
          <w:rFonts w:asciiTheme="minorHAnsi" w:hAnsiTheme="minorHAnsi"/>
          <w:i/>
          <w:iCs/>
          <w:color w:val="000000" w:themeColor="text1"/>
          <w:sz w:val="22"/>
          <w:szCs w:val="22"/>
        </w:rPr>
        <w:t>nett</w:t>
      </w:r>
      <w:r w:rsidRPr="002B10AF">
        <w:rPr>
          <w:rFonts w:asciiTheme="minorHAnsi" w:hAnsiTheme="minorHAnsi"/>
          <w:i/>
          <w:iCs/>
          <w:color w:val="000000" w:themeColor="text1"/>
          <w:sz w:val="22"/>
          <w:szCs w:val="22"/>
        </w:rPr>
        <w:t>o).</w:t>
      </w:r>
    </w:p>
    <w:p w:rsidR="001951D1" w:rsidRPr="002B10AF" w:rsidRDefault="001951D1" w:rsidP="001951D1">
      <w:pPr>
        <w:spacing w:line="300" w:lineRule="auto"/>
        <w:rPr>
          <w:rFonts w:asciiTheme="minorHAnsi" w:eastAsiaTheme="minorHAnsi" w:hAnsiTheme="minorHAnsi" w:cs="Arial"/>
          <w:b/>
          <w:bCs/>
          <w:color w:val="000000" w:themeColor="text1"/>
          <w:sz w:val="22"/>
          <w:szCs w:val="22"/>
        </w:rPr>
      </w:pPr>
      <w:r w:rsidRPr="002B10AF">
        <w:rPr>
          <w:rFonts w:asciiTheme="minorHAnsi" w:hAnsiTheme="minorHAnsi"/>
          <w:b/>
          <w:bCs/>
          <w:color w:val="000000" w:themeColor="text1"/>
          <w:sz w:val="22"/>
          <w:szCs w:val="22"/>
        </w:rPr>
        <w:t>Gwarancja  - znaczenie (waga) 10%</w:t>
      </w:r>
    </w:p>
    <w:p w:rsidR="001951D1" w:rsidRPr="002B10AF" w:rsidRDefault="001951D1" w:rsidP="001951D1">
      <w:pPr>
        <w:spacing w:line="300" w:lineRule="auto"/>
        <w:ind w:left="720"/>
        <w:rPr>
          <w:rFonts w:asciiTheme="minorHAnsi" w:hAnsiTheme="minorHAnsi"/>
          <w:color w:val="000000" w:themeColor="text1"/>
          <w:sz w:val="22"/>
          <w:szCs w:val="22"/>
        </w:rPr>
      </w:pPr>
    </w:p>
    <w:p w:rsidR="001951D1" w:rsidRPr="002B10AF" w:rsidRDefault="001951D1" w:rsidP="001951D1">
      <w:pPr>
        <w:spacing w:line="300"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w:lastRenderedPageBreak/>
            <m:t>K2=</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Gn</m:t>
              </m:r>
            </m:num>
            <m:den>
              <m:r>
                <w:rPr>
                  <w:rFonts w:ascii="Cambria Math" w:hAnsi="Cambria Math"/>
                  <w:color w:val="000000" w:themeColor="text1"/>
                  <w:sz w:val="22"/>
                  <w:szCs w:val="22"/>
                  <w:shd w:val="clear" w:color="auto" w:fill="D9D9D9"/>
                </w:rPr>
                <m:t>Go</m:t>
              </m:r>
            </m:den>
          </m:f>
          <m:r>
            <w:rPr>
              <w:rFonts w:ascii="Cambria Math" w:hAnsi="Cambria Math"/>
              <w:color w:val="000000" w:themeColor="text1"/>
              <w:sz w:val="22"/>
              <w:szCs w:val="22"/>
              <w:shd w:val="clear" w:color="auto" w:fill="D9D9D9"/>
            </w:rPr>
            <m:t>10%</m:t>
          </m:r>
        </m:oMath>
      </m:oMathPara>
    </w:p>
    <w:p w:rsidR="001951D1" w:rsidRPr="002B10AF" w:rsidRDefault="001951D1" w:rsidP="001951D1">
      <w:pPr>
        <w:spacing w:line="300" w:lineRule="auto"/>
        <w:ind w:left="720"/>
        <w:rPr>
          <w:rFonts w:asciiTheme="minorHAnsi" w:hAnsiTheme="minorHAnsi"/>
          <w:i/>
          <w:iCs/>
          <w:color w:val="000000" w:themeColor="text1"/>
          <w:sz w:val="22"/>
          <w:szCs w:val="22"/>
        </w:rPr>
      </w:pPr>
      <w:r w:rsidRPr="002B10AF">
        <w:rPr>
          <w:rFonts w:asciiTheme="minorHAnsi" w:hAnsiTheme="minorHAnsi"/>
          <w:i/>
          <w:iCs/>
          <w:color w:val="000000" w:themeColor="text1"/>
          <w:sz w:val="22"/>
          <w:szCs w:val="22"/>
        </w:rPr>
        <w:t>Gdzie:</w:t>
      </w:r>
    </w:p>
    <w:p w:rsidR="001951D1" w:rsidRPr="002B10AF" w:rsidRDefault="001951D1" w:rsidP="001951D1">
      <w:pPr>
        <w:spacing w:line="300" w:lineRule="auto"/>
        <w:jc w:val="both"/>
        <w:rPr>
          <w:rFonts w:asciiTheme="minorHAnsi" w:hAnsiTheme="minorHAnsi"/>
          <w:i/>
          <w:iCs/>
          <w:color w:val="000000" w:themeColor="text1"/>
          <w:sz w:val="22"/>
          <w:szCs w:val="22"/>
        </w:rPr>
      </w:pPr>
      <w:r w:rsidRPr="002B10AF">
        <w:rPr>
          <w:rFonts w:asciiTheme="minorHAnsi" w:hAnsiTheme="minorHAnsi"/>
          <w:i/>
          <w:iCs/>
          <w:color w:val="000000" w:themeColor="text1"/>
          <w:sz w:val="22"/>
          <w:szCs w:val="22"/>
        </w:rPr>
        <w:t xml:space="preserve">Gn –gwarancja </w:t>
      </w:r>
      <w:r w:rsidR="0003625D" w:rsidRPr="002B10AF">
        <w:rPr>
          <w:rFonts w:asciiTheme="minorHAnsi" w:hAnsiTheme="minorHAnsi"/>
          <w:i/>
          <w:iCs/>
          <w:color w:val="000000" w:themeColor="text1"/>
          <w:sz w:val="22"/>
          <w:szCs w:val="22"/>
        </w:rPr>
        <w:t xml:space="preserve"> najkrótsza</w:t>
      </w:r>
      <w:r w:rsidR="00742FCF" w:rsidRPr="002B10AF">
        <w:rPr>
          <w:rFonts w:asciiTheme="minorHAnsi" w:hAnsiTheme="minorHAnsi"/>
          <w:i/>
          <w:iCs/>
          <w:color w:val="000000" w:themeColor="text1"/>
          <w:sz w:val="22"/>
          <w:szCs w:val="22"/>
        </w:rPr>
        <w:t xml:space="preserve"> z ocenianych Ofert.</w:t>
      </w:r>
    </w:p>
    <w:p w:rsidR="001951D1" w:rsidRPr="002B10AF" w:rsidRDefault="001951D1" w:rsidP="001951D1">
      <w:pPr>
        <w:spacing w:line="300" w:lineRule="auto"/>
        <w:rPr>
          <w:rFonts w:asciiTheme="minorHAnsi" w:hAnsiTheme="minorHAnsi"/>
          <w:i/>
          <w:iCs/>
          <w:color w:val="000000" w:themeColor="text1"/>
          <w:sz w:val="22"/>
          <w:szCs w:val="22"/>
        </w:rPr>
      </w:pPr>
      <w:r w:rsidRPr="002B10AF">
        <w:rPr>
          <w:rFonts w:asciiTheme="minorHAnsi" w:hAnsiTheme="minorHAnsi"/>
          <w:i/>
          <w:iCs/>
          <w:color w:val="000000" w:themeColor="text1"/>
          <w:sz w:val="22"/>
          <w:szCs w:val="22"/>
        </w:rPr>
        <w:t>Go – wynagrodzenie ocenianej Oferty/wartość ocenianej oferty (brutto).</w:t>
      </w:r>
    </w:p>
    <w:p w:rsidR="001951D1" w:rsidRPr="002B10AF" w:rsidRDefault="0003625D" w:rsidP="007A7109">
      <w:pPr>
        <w:spacing w:line="300" w:lineRule="auto"/>
        <w:rPr>
          <w:rFonts w:asciiTheme="minorHAnsi" w:hAnsiTheme="minorHAnsi"/>
          <w:i/>
          <w:iCs/>
          <w:color w:val="000000" w:themeColor="text1"/>
          <w:sz w:val="22"/>
          <w:szCs w:val="22"/>
        </w:rPr>
      </w:pPr>
      <w:r w:rsidRPr="002B10AF">
        <w:rPr>
          <w:rFonts w:asciiTheme="minorHAnsi" w:hAnsiTheme="minorHAnsi"/>
          <w:i/>
          <w:iCs/>
          <w:color w:val="000000" w:themeColor="text1"/>
          <w:sz w:val="22"/>
          <w:szCs w:val="22"/>
        </w:rPr>
        <w:t xml:space="preserve">Udzielana   przez   Oferenta   gwarancja    musi   zawierać się   w przedziale 24 miesiące </w:t>
      </w:r>
      <w:r w:rsidR="00742FCF" w:rsidRPr="002B10AF">
        <w:rPr>
          <w:rFonts w:asciiTheme="minorHAnsi" w:hAnsiTheme="minorHAnsi"/>
          <w:i/>
          <w:iCs/>
          <w:color w:val="000000" w:themeColor="text1"/>
          <w:sz w:val="22"/>
          <w:szCs w:val="22"/>
        </w:rPr>
        <w:t xml:space="preserve"> do  48</w:t>
      </w:r>
      <w:r w:rsidRPr="002B10AF">
        <w:rPr>
          <w:rFonts w:asciiTheme="minorHAnsi" w:hAnsiTheme="minorHAnsi"/>
          <w:i/>
          <w:iCs/>
          <w:color w:val="000000" w:themeColor="text1"/>
          <w:sz w:val="22"/>
          <w:szCs w:val="22"/>
        </w:rPr>
        <w:t xml:space="preserve"> miesięcy</w:t>
      </w:r>
      <w:r w:rsidR="00742FCF" w:rsidRPr="002B10AF">
        <w:rPr>
          <w:rFonts w:asciiTheme="minorHAnsi" w:hAnsiTheme="minorHAnsi"/>
          <w:i/>
          <w:iCs/>
          <w:color w:val="000000" w:themeColor="text1"/>
          <w:sz w:val="22"/>
          <w:szCs w:val="22"/>
        </w:rPr>
        <w:t>.</w:t>
      </w:r>
    </w:p>
    <w:p w:rsidR="00231D3A" w:rsidRPr="002B10AF" w:rsidRDefault="004F08C0" w:rsidP="002D74B8">
      <w:pPr>
        <w:pStyle w:val="Akapitzlist"/>
        <w:numPr>
          <w:ilvl w:val="0"/>
          <w:numId w:val="2"/>
        </w:numPr>
        <w:shd w:val="clear" w:color="auto" w:fill="FFFFFF" w:themeFill="background1"/>
        <w:jc w:val="both"/>
        <w:rPr>
          <w:rFonts w:asciiTheme="minorHAnsi" w:hAnsiTheme="minorHAnsi" w:cs="Arial"/>
          <w:b/>
          <w:color w:val="000000" w:themeColor="text1"/>
          <w:lang w:eastAsia="ja-JP"/>
        </w:rPr>
      </w:pPr>
      <w:r w:rsidRPr="002B10AF">
        <w:rPr>
          <w:rFonts w:asciiTheme="minorHAnsi" w:hAnsiTheme="minorHAnsi" w:cs="Arial"/>
          <w:color w:val="000000" w:themeColor="text1"/>
          <w:lang w:eastAsia="ja-JP"/>
        </w:rPr>
        <w:t>Do oferty należy dołączyć referencje</w:t>
      </w:r>
      <w:r w:rsidR="00742FCF" w:rsidRPr="002B10AF">
        <w:rPr>
          <w:rFonts w:asciiTheme="minorHAnsi" w:hAnsiTheme="minorHAnsi" w:cs="Arial"/>
          <w:color w:val="000000" w:themeColor="text1"/>
          <w:lang w:eastAsia="ja-JP"/>
        </w:rPr>
        <w:t xml:space="preserve"> określone w Z</w:t>
      </w:r>
      <w:r w:rsidR="00CE107B" w:rsidRPr="002B10AF">
        <w:rPr>
          <w:rFonts w:asciiTheme="minorHAnsi" w:hAnsiTheme="minorHAnsi" w:cs="Arial"/>
          <w:color w:val="000000" w:themeColor="text1"/>
          <w:lang w:eastAsia="ja-JP"/>
        </w:rPr>
        <w:t>ałączniku nr 1</w:t>
      </w:r>
      <w:r w:rsidR="00C86D18" w:rsidRPr="002B10AF">
        <w:rPr>
          <w:rFonts w:asciiTheme="minorHAnsi" w:hAnsiTheme="minorHAnsi" w:cs="Arial"/>
          <w:color w:val="000000" w:themeColor="text1"/>
          <w:lang w:eastAsia="ja-JP"/>
        </w:rPr>
        <w:t>,</w:t>
      </w:r>
      <w:r w:rsidRPr="002B10AF">
        <w:rPr>
          <w:rFonts w:asciiTheme="minorHAnsi" w:hAnsiTheme="minorHAnsi" w:cs="Arial"/>
          <w:color w:val="000000" w:themeColor="text1"/>
          <w:lang w:eastAsia="ja-JP"/>
        </w:rPr>
        <w:t xml:space="preserve"> poświadczone co najmniej</w:t>
      </w:r>
      <w:r w:rsidR="00ED6100" w:rsidRPr="002B10AF">
        <w:rPr>
          <w:rFonts w:asciiTheme="minorHAnsi" w:hAnsiTheme="minorHAnsi" w:cs="Arial"/>
          <w:color w:val="000000" w:themeColor="text1"/>
          <w:lang w:eastAsia="ja-JP"/>
        </w:rPr>
        <w:t xml:space="preserve"> </w:t>
      </w:r>
      <w:r w:rsidR="002A3CC7" w:rsidRPr="002B10AF">
        <w:rPr>
          <w:rFonts w:asciiTheme="minorHAnsi" w:hAnsiTheme="minorHAnsi" w:cs="Arial"/>
          <w:color w:val="000000" w:themeColor="text1"/>
          <w:lang w:eastAsia="ja-JP"/>
        </w:rPr>
        <w:t>3</w:t>
      </w:r>
      <w:r w:rsidR="00C330C9" w:rsidRPr="002B10AF">
        <w:rPr>
          <w:rFonts w:asciiTheme="minorHAnsi" w:hAnsiTheme="minorHAnsi" w:cs="Arial"/>
          <w:b/>
          <w:color w:val="000000" w:themeColor="text1"/>
          <w:lang w:eastAsia="ja-JP"/>
        </w:rPr>
        <w:t xml:space="preserve"> </w:t>
      </w:r>
      <w:r w:rsidR="00ED6100" w:rsidRPr="002B10AF">
        <w:rPr>
          <w:rFonts w:asciiTheme="minorHAnsi" w:hAnsiTheme="minorHAnsi" w:cs="Arial"/>
          <w:b/>
          <w:color w:val="000000" w:themeColor="text1"/>
          <w:lang w:eastAsia="ja-JP"/>
        </w:rPr>
        <w:t>listami referencyjnymi</w:t>
      </w:r>
      <w:r w:rsidR="002A065B" w:rsidRPr="002B10AF">
        <w:rPr>
          <w:rFonts w:asciiTheme="minorHAnsi" w:hAnsiTheme="minorHAnsi" w:cs="Arial"/>
          <w:b/>
          <w:color w:val="000000" w:themeColor="text1"/>
          <w:lang w:eastAsia="ja-JP"/>
        </w:rPr>
        <w:t>.</w:t>
      </w:r>
    </w:p>
    <w:p w:rsidR="00231D3A" w:rsidRPr="002B10AF" w:rsidRDefault="00231D3A"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2B10AF">
        <w:rPr>
          <w:rFonts w:asciiTheme="minorHAnsi" w:hAnsiTheme="minorHAnsi" w:cs="Arial"/>
          <w:color w:val="000000" w:themeColor="text1"/>
          <w:lang w:eastAsia="ja-JP"/>
        </w:rPr>
        <w:t>Dostawca zobowiązany jest do stosowania Ogó</w:t>
      </w:r>
      <w:r w:rsidR="00236A50" w:rsidRPr="002B10AF">
        <w:rPr>
          <w:rFonts w:asciiTheme="minorHAnsi" w:hAnsiTheme="minorHAnsi" w:cs="Arial"/>
          <w:color w:val="000000" w:themeColor="text1"/>
          <w:lang w:eastAsia="ja-JP"/>
        </w:rPr>
        <w:t xml:space="preserve">lnych Warunków </w:t>
      </w:r>
      <w:r w:rsidR="0063782F" w:rsidRPr="002B10AF">
        <w:rPr>
          <w:rFonts w:asciiTheme="minorHAnsi" w:hAnsiTheme="minorHAnsi" w:cs="Arial"/>
          <w:color w:val="000000" w:themeColor="text1"/>
          <w:lang w:eastAsia="ja-JP"/>
        </w:rPr>
        <w:t>Zakupu usług</w:t>
      </w:r>
      <w:r w:rsidR="00236A50" w:rsidRPr="002B10AF">
        <w:rPr>
          <w:rFonts w:asciiTheme="minorHAnsi" w:hAnsiTheme="minorHAnsi" w:cs="Arial"/>
          <w:color w:val="000000" w:themeColor="text1"/>
          <w:lang w:eastAsia="ja-JP"/>
        </w:rPr>
        <w:t xml:space="preserve"> Enea Połanie</w:t>
      </w:r>
      <w:r w:rsidR="00206158" w:rsidRPr="002B10AF">
        <w:rPr>
          <w:rFonts w:asciiTheme="minorHAnsi" w:hAnsiTheme="minorHAnsi" w:cs="Arial"/>
          <w:color w:val="000000" w:themeColor="text1"/>
          <w:lang w:eastAsia="ja-JP"/>
        </w:rPr>
        <w:t>c S.A. umieszczonych na stronie:</w:t>
      </w:r>
    </w:p>
    <w:p w:rsidR="00206158" w:rsidRPr="002B10AF" w:rsidRDefault="00F22ABA" w:rsidP="00206158">
      <w:pPr>
        <w:pStyle w:val="Akapitzlist"/>
        <w:autoSpaceDE w:val="0"/>
        <w:autoSpaceDN w:val="0"/>
        <w:adjustRightInd w:val="0"/>
        <w:ind w:left="360"/>
        <w:rPr>
          <w:rFonts w:asciiTheme="minorHAnsi" w:eastAsiaTheme="minorHAnsi" w:hAnsiTheme="minorHAnsi" w:cs="Arial-BoldMT"/>
          <w:b/>
          <w:bCs/>
          <w:color w:val="000000" w:themeColor="text1"/>
        </w:rPr>
      </w:pPr>
      <w:hyperlink r:id="rId10" w:history="1">
        <w:r w:rsidR="00206158" w:rsidRPr="002B10AF">
          <w:rPr>
            <w:rStyle w:val="Hipercze"/>
            <w:rFonts w:asciiTheme="minorHAnsi" w:eastAsiaTheme="minorHAnsi" w:hAnsiTheme="minorHAnsi" w:cs="Arial-BoldMT"/>
            <w:b/>
            <w:bCs/>
            <w:color w:val="000000" w:themeColor="text1"/>
          </w:rPr>
          <w:t>https://www.enea.pl/pl/grupaenea/o-grupie/spolkigrupy-enea/polaniec/zamowienia</w:t>
        </w:r>
      </w:hyperlink>
    </w:p>
    <w:p w:rsidR="00C330C9" w:rsidRPr="002B10AF" w:rsidRDefault="00C330C9" w:rsidP="002D74B8">
      <w:pPr>
        <w:pStyle w:val="Akapitzlist"/>
        <w:numPr>
          <w:ilvl w:val="0"/>
          <w:numId w:val="2"/>
        </w:numPr>
        <w:shd w:val="clear" w:color="auto" w:fill="FFFFFF" w:themeFill="background1"/>
        <w:jc w:val="both"/>
        <w:rPr>
          <w:rFonts w:asciiTheme="minorHAnsi" w:hAnsiTheme="minorHAnsi"/>
          <w:color w:val="000000" w:themeColor="text1"/>
        </w:rPr>
      </w:pPr>
      <w:r w:rsidRPr="002B10AF">
        <w:rPr>
          <w:rFonts w:asciiTheme="minorHAnsi" w:hAnsiTheme="minorHAnsi" w:cs="Arial"/>
          <w:color w:val="000000" w:themeColor="text1"/>
        </w:rPr>
        <w:t>Wymagania   Zamawiaj</w:t>
      </w:r>
      <w:r w:rsidR="00F85BBE" w:rsidRPr="002B10AF">
        <w:rPr>
          <w:rFonts w:asciiTheme="minorHAnsi" w:hAnsiTheme="minorHAnsi" w:cs="Arial"/>
          <w:color w:val="000000" w:themeColor="text1"/>
        </w:rPr>
        <w:t>ą</w:t>
      </w:r>
      <w:r w:rsidR="008F5F73" w:rsidRPr="002B10AF">
        <w:rPr>
          <w:rFonts w:asciiTheme="minorHAnsi" w:hAnsiTheme="minorHAnsi" w:cs="Arial"/>
          <w:color w:val="000000" w:themeColor="text1"/>
        </w:rPr>
        <w:t xml:space="preserve">cego w zakresie wykonywania </w:t>
      </w:r>
      <w:r w:rsidRPr="002B10AF">
        <w:rPr>
          <w:rFonts w:asciiTheme="minorHAnsi" w:hAnsiTheme="minorHAnsi" w:cs="Arial"/>
          <w:color w:val="000000" w:themeColor="text1"/>
        </w:rPr>
        <w:t xml:space="preserve">prac </w:t>
      </w:r>
      <w:r w:rsidR="008F5F73" w:rsidRPr="002B10AF">
        <w:rPr>
          <w:rFonts w:asciiTheme="minorHAnsi" w:hAnsiTheme="minorHAnsi" w:cs="Arial"/>
          <w:color w:val="000000" w:themeColor="text1"/>
        </w:rPr>
        <w:t>na</w:t>
      </w:r>
      <w:r w:rsidR="00846285" w:rsidRPr="002B10AF">
        <w:rPr>
          <w:rFonts w:asciiTheme="minorHAnsi" w:hAnsiTheme="minorHAnsi" w:cs="Arial"/>
          <w:color w:val="000000" w:themeColor="text1"/>
        </w:rPr>
        <w:t xml:space="preserve"> obiektach </w:t>
      </w:r>
      <w:r w:rsidR="008F5F73" w:rsidRPr="002B10AF">
        <w:rPr>
          <w:rFonts w:asciiTheme="minorHAnsi" w:hAnsiTheme="minorHAnsi" w:cs="Arial"/>
          <w:color w:val="000000" w:themeColor="text1"/>
        </w:rPr>
        <w:t>na terenie</w:t>
      </w:r>
      <w:r w:rsidRPr="002B10AF">
        <w:rPr>
          <w:rFonts w:asciiTheme="minorHAnsi" w:hAnsiTheme="minorHAnsi"/>
          <w:color w:val="000000" w:themeColor="text1"/>
        </w:rPr>
        <w:t xml:space="preserve"> Zamawiaj</w:t>
      </w:r>
      <w:r w:rsidR="00927254" w:rsidRPr="002B10AF">
        <w:rPr>
          <w:rFonts w:asciiTheme="minorHAnsi" w:hAnsiTheme="minorHAnsi"/>
          <w:color w:val="000000" w:themeColor="text1"/>
        </w:rPr>
        <w:t>ą</w:t>
      </w:r>
      <w:r w:rsidR="008F5F73" w:rsidRPr="002B10AF">
        <w:rPr>
          <w:rFonts w:asciiTheme="minorHAnsi" w:hAnsiTheme="minorHAnsi"/>
          <w:color w:val="000000" w:themeColor="text1"/>
        </w:rPr>
        <w:t xml:space="preserve">cego </w:t>
      </w:r>
      <w:r w:rsidRPr="002B10AF">
        <w:rPr>
          <w:rFonts w:asciiTheme="minorHAnsi" w:hAnsiTheme="minorHAnsi" w:cs="Arial"/>
          <w:color w:val="000000" w:themeColor="text1"/>
        </w:rPr>
        <w:t xml:space="preserve">zamieszczone są na stronie internetowej </w:t>
      </w:r>
      <w:hyperlink r:id="rId11" w:history="1">
        <w:r w:rsidRPr="002B10AF">
          <w:rPr>
            <w:rStyle w:val="Hipercze"/>
            <w:rFonts w:asciiTheme="minorHAnsi" w:hAnsiTheme="minorHAnsi"/>
            <w:color w:val="000000" w:themeColor="text1"/>
          </w:rPr>
          <w:t>https://www.enea.pl/pl/grupaenea/o-grupie/spolki-grupy-enea/polaniec/zamowienia/dokumenty</w:t>
        </w:r>
      </w:hyperlink>
      <w:r w:rsidRPr="002B10AF">
        <w:rPr>
          <w:rFonts w:asciiTheme="minorHAnsi" w:hAnsiTheme="minorHAnsi"/>
          <w:color w:val="000000" w:themeColor="text1"/>
        </w:rPr>
        <w:t xml:space="preserve">. </w:t>
      </w:r>
      <w:r w:rsidRPr="002B10AF">
        <w:rPr>
          <w:rFonts w:asciiTheme="minorHAnsi" w:hAnsiTheme="minorHAnsi" w:cs="Arial"/>
          <w:color w:val="000000" w:themeColor="text1"/>
        </w:rPr>
        <w:t xml:space="preserve"> Wykonawca zobowiązany jest do zapoznania się z tymi   dokumentami. </w:t>
      </w:r>
    </w:p>
    <w:p w:rsidR="004F08C0" w:rsidRPr="002B10AF"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2B10AF">
        <w:rPr>
          <w:rFonts w:asciiTheme="minorHAnsi" w:hAnsiTheme="minorHAnsi" w:cs="Arial"/>
          <w:color w:val="000000" w:themeColor="text1"/>
          <w:lang w:eastAsia="ja-JP"/>
        </w:rPr>
        <w:t>Osoby odpowiedzialne za kontakt z oferentami ze strony Zamawiającego:</w:t>
      </w:r>
    </w:p>
    <w:p w:rsidR="00C330C9" w:rsidRPr="002B10AF" w:rsidRDefault="00C330C9" w:rsidP="00E41F86">
      <w:pPr>
        <w:pStyle w:val="Akapitzlist"/>
        <w:autoSpaceDE w:val="0"/>
        <w:autoSpaceDN w:val="0"/>
        <w:adjustRightInd w:val="0"/>
        <w:spacing w:line="300" w:lineRule="atLeast"/>
        <w:ind w:left="360"/>
        <w:rPr>
          <w:rFonts w:asciiTheme="minorHAnsi" w:hAnsiTheme="minorHAnsi" w:cs="Arial"/>
          <w:color w:val="000000" w:themeColor="text1"/>
        </w:rPr>
      </w:pPr>
      <w:r w:rsidRPr="002B10AF">
        <w:rPr>
          <w:rFonts w:asciiTheme="minorHAnsi" w:hAnsiTheme="minorHAnsi" w:cs="Arial"/>
          <w:b/>
          <w:color w:val="000000" w:themeColor="text1"/>
        </w:rPr>
        <w:t>w zakresie technicznym:</w:t>
      </w:r>
    </w:p>
    <w:p w:rsidR="00C330C9" w:rsidRPr="002B10AF" w:rsidRDefault="0003625D" w:rsidP="00E41F86">
      <w:pPr>
        <w:pStyle w:val="Akapitzlist"/>
        <w:autoSpaceDE w:val="0"/>
        <w:autoSpaceDN w:val="0"/>
        <w:adjustRightInd w:val="0"/>
        <w:spacing w:line="300" w:lineRule="atLeast"/>
        <w:ind w:left="360"/>
        <w:jc w:val="center"/>
        <w:rPr>
          <w:rFonts w:asciiTheme="minorHAnsi" w:eastAsia="Times" w:hAnsiTheme="minorHAnsi" w:cs="Verdana"/>
          <w:b/>
          <w:i/>
          <w:color w:val="000000" w:themeColor="text1"/>
        </w:rPr>
      </w:pPr>
      <w:r w:rsidRPr="002B10AF">
        <w:rPr>
          <w:rFonts w:asciiTheme="minorHAnsi" w:eastAsia="Times" w:hAnsiTheme="minorHAnsi" w:cs="Verdana"/>
          <w:b/>
          <w:i/>
          <w:color w:val="000000" w:themeColor="text1"/>
        </w:rPr>
        <w:t>Witold Dunal</w:t>
      </w:r>
    </w:p>
    <w:p w:rsidR="00C330C9" w:rsidRPr="002B10AF" w:rsidRDefault="003C491F" w:rsidP="00E41F86">
      <w:pPr>
        <w:pStyle w:val="Akapitzlist"/>
        <w:ind w:left="360"/>
        <w:jc w:val="center"/>
        <w:rPr>
          <w:rFonts w:asciiTheme="minorHAnsi" w:hAnsiTheme="minorHAnsi" w:cs="Arial"/>
          <w:color w:val="000000" w:themeColor="text1"/>
          <w:lang w:val="nl-BE"/>
        </w:rPr>
      </w:pPr>
      <w:r w:rsidRPr="002B10AF">
        <w:rPr>
          <w:rFonts w:asciiTheme="minorHAnsi" w:hAnsiTheme="minorHAnsi"/>
          <w:color w:val="000000" w:themeColor="text1"/>
        </w:rPr>
        <w:t xml:space="preserve">Specjalista ds. </w:t>
      </w:r>
      <w:r w:rsidR="0003625D" w:rsidRPr="002B10AF">
        <w:rPr>
          <w:rFonts w:asciiTheme="minorHAnsi" w:hAnsiTheme="minorHAnsi"/>
          <w:color w:val="000000" w:themeColor="text1"/>
        </w:rPr>
        <w:t>pozablokowych</w:t>
      </w:r>
    </w:p>
    <w:p w:rsidR="0003625D" w:rsidRPr="002B10AF" w:rsidRDefault="00C330C9" w:rsidP="00E41F86">
      <w:pPr>
        <w:pStyle w:val="Akapitzlist"/>
        <w:ind w:left="360"/>
        <w:jc w:val="center"/>
        <w:rPr>
          <w:rFonts w:asciiTheme="minorHAnsi" w:hAnsiTheme="minorHAnsi"/>
          <w:color w:val="000000" w:themeColor="text1"/>
        </w:rPr>
      </w:pPr>
      <w:r w:rsidRPr="002B10AF">
        <w:rPr>
          <w:rFonts w:asciiTheme="minorHAnsi" w:hAnsiTheme="minorHAnsi" w:cs="Arial"/>
          <w:color w:val="000000" w:themeColor="text1"/>
        </w:rPr>
        <w:t xml:space="preserve">tel.: +48 15 865 </w:t>
      </w:r>
      <w:r w:rsidRPr="002B10AF">
        <w:rPr>
          <w:rFonts w:asciiTheme="minorHAnsi" w:hAnsiTheme="minorHAnsi"/>
          <w:color w:val="000000" w:themeColor="text1"/>
        </w:rPr>
        <w:t>6</w:t>
      </w:r>
      <w:r w:rsidR="002C2736" w:rsidRPr="002B10AF">
        <w:rPr>
          <w:rFonts w:asciiTheme="minorHAnsi" w:hAnsiTheme="minorHAnsi"/>
          <w:color w:val="000000" w:themeColor="text1"/>
        </w:rPr>
        <w:t>2</w:t>
      </w:r>
      <w:r w:rsidR="0003625D" w:rsidRPr="002B10AF">
        <w:rPr>
          <w:rFonts w:asciiTheme="minorHAnsi" w:hAnsiTheme="minorHAnsi"/>
          <w:color w:val="000000" w:themeColor="text1"/>
        </w:rPr>
        <w:t xml:space="preserve"> 81</w:t>
      </w:r>
      <w:r w:rsidRPr="002B10AF">
        <w:rPr>
          <w:rFonts w:asciiTheme="minorHAnsi" w:hAnsiTheme="minorHAnsi"/>
          <w:color w:val="000000" w:themeColor="text1"/>
        </w:rPr>
        <w:t xml:space="preserve"> </w:t>
      </w:r>
    </w:p>
    <w:p w:rsidR="00C330C9" w:rsidRPr="002B10AF" w:rsidRDefault="00C330C9" w:rsidP="00E41F86">
      <w:pPr>
        <w:pStyle w:val="Akapitzlist"/>
        <w:ind w:left="360"/>
        <w:jc w:val="center"/>
        <w:rPr>
          <w:rFonts w:asciiTheme="minorHAnsi" w:hAnsiTheme="minorHAnsi"/>
          <w:color w:val="000000" w:themeColor="text1"/>
          <w:lang w:val="nl-BE"/>
        </w:rPr>
      </w:pPr>
      <w:r w:rsidRPr="002B10AF">
        <w:rPr>
          <w:rFonts w:asciiTheme="minorHAnsi" w:hAnsiTheme="minorHAnsi" w:cs="Arial"/>
          <w:color w:val="000000" w:themeColor="text1"/>
        </w:rPr>
        <w:t xml:space="preserve">email: </w:t>
      </w:r>
      <w:hyperlink r:id="rId12" w:history="1">
        <w:r w:rsidR="002C2736" w:rsidRPr="002B10AF">
          <w:rPr>
            <w:rStyle w:val="Hipercze"/>
            <w:rFonts w:asciiTheme="minorHAnsi" w:hAnsiTheme="minorHAnsi" w:cs="Arial"/>
            <w:color w:val="000000" w:themeColor="text1"/>
          </w:rPr>
          <w:t>@enea.pl</w:t>
        </w:r>
      </w:hyperlink>
    </w:p>
    <w:p w:rsidR="00C330C9" w:rsidRPr="002B10AF" w:rsidRDefault="00C330C9" w:rsidP="00E41F86">
      <w:pPr>
        <w:pStyle w:val="Akapitzlist"/>
        <w:autoSpaceDE w:val="0"/>
        <w:autoSpaceDN w:val="0"/>
        <w:adjustRightInd w:val="0"/>
        <w:spacing w:line="300" w:lineRule="atLeast"/>
        <w:ind w:left="360"/>
        <w:rPr>
          <w:rFonts w:asciiTheme="minorHAnsi" w:eastAsia="Times" w:hAnsiTheme="minorHAnsi" w:cs="Verdana"/>
          <w:b/>
          <w:color w:val="000000" w:themeColor="text1"/>
        </w:rPr>
      </w:pPr>
      <w:r w:rsidRPr="002B10AF">
        <w:rPr>
          <w:rFonts w:asciiTheme="minorHAnsi" w:hAnsiTheme="minorHAnsi" w:cs="Arial"/>
          <w:b/>
          <w:color w:val="000000" w:themeColor="text1"/>
        </w:rPr>
        <w:t>w zakresie formalnym:</w:t>
      </w:r>
    </w:p>
    <w:p w:rsidR="00C330C9" w:rsidRPr="002B10AF" w:rsidRDefault="00C330C9" w:rsidP="00E41F86">
      <w:pPr>
        <w:pStyle w:val="Akapitzlist"/>
        <w:ind w:left="360"/>
        <w:jc w:val="center"/>
        <w:rPr>
          <w:rFonts w:asciiTheme="minorHAnsi" w:eastAsia="Times" w:hAnsiTheme="minorHAnsi" w:cs="Verdana"/>
          <w:b/>
          <w:i/>
          <w:color w:val="000000" w:themeColor="text1"/>
        </w:rPr>
      </w:pPr>
      <w:r w:rsidRPr="002B10AF">
        <w:rPr>
          <w:rFonts w:asciiTheme="minorHAnsi" w:eastAsia="Times" w:hAnsiTheme="minorHAnsi" w:cs="Verdana"/>
          <w:b/>
          <w:i/>
          <w:color w:val="000000" w:themeColor="text1"/>
        </w:rPr>
        <w:t>Teresa Wilk</w:t>
      </w:r>
    </w:p>
    <w:p w:rsidR="00C330C9" w:rsidRPr="002B10AF" w:rsidRDefault="00C330C9" w:rsidP="00E41F86">
      <w:pPr>
        <w:pStyle w:val="Akapitzlist"/>
        <w:ind w:left="360"/>
        <w:jc w:val="center"/>
        <w:rPr>
          <w:rFonts w:asciiTheme="minorHAnsi" w:hAnsiTheme="minorHAnsi" w:cs="Arial"/>
          <w:color w:val="000000" w:themeColor="text1"/>
        </w:rPr>
      </w:pPr>
      <w:r w:rsidRPr="002B10AF">
        <w:rPr>
          <w:rFonts w:asciiTheme="minorHAnsi" w:hAnsiTheme="minorHAnsi" w:cs="Arial"/>
          <w:color w:val="000000" w:themeColor="text1"/>
        </w:rPr>
        <w:t>St. specjalista d/s Umów</w:t>
      </w:r>
    </w:p>
    <w:p w:rsidR="00C330C9" w:rsidRPr="002B10AF" w:rsidRDefault="00C330C9" w:rsidP="00E41F86">
      <w:pPr>
        <w:jc w:val="center"/>
        <w:rPr>
          <w:rFonts w:asciiTheme="minorHAnsi" w:hAnsiTheme="minorHAnsi" w:cs="Arial"/>
          <w:color w:val="000000" w:themeColor="text1"/>
          <w:sz w:val="22"/>
          <w:szCs w:val="22"/>
          <w:lang w:val="en-US"/>
        </w:rPr>
      </w:pPr>
      <w:r w:rsidRPr="002B10AF">
        <w:rPr>
          <w:rFonts w:asciiTheme="minorHAnsi" w:hAnsiTheme="minorHAnsi" w:cs="Arial"/>
          <w:color w:val="000000" w:themeColor="text1"/>
          <w:sz w:val="22"/>
          <w:szCs w:val="22"/>
          <w:lang w:val="en-US"/>
        </w:rPr>
        <w:t>tel. +48 15 865-63 91; fax: +48 15 865 61 88</w:t>
      </w:r>
    </w:p>
    <w:p w:rsidR="00C330C9" w:rsidRPr="002B10AF" w:rsidRDefault="00C330C9" w:rsidP="00E41F86">
      <w:pPr>
        <w:jc w:val="center"/>
        <w:rPr>
          <w:rFonts w:asciiTheme="minorHAnsi" w:hAnsiTheme="minorHAnsi" w:cs="Arial"/>
          <w:color w:val="000000" w:themeColor="text1"/>
          <w:sz w:val="22"/>
          <w:szCs w:val="22"/>
          <w:lang w:val="en-US"/>
        </w:rPr>
      </w:pPr>
      <w:r w:rsidRPr="002B10AF">
        <w:rPr>
          <w:rFonts w:asciiTheme="minorHAnsi" w:hAnsiTheme="minorHAnsi" w:cs="Arial"/>
          <w:color w:val="000000" w:themeColor="text1"/>
          <w:sz w:val="22"/>
          <w:szCs w:val="22"/>
          <w:lang w:val="en-US"/>
        </w:rPr>
        <w:t xml:space="preserve">email: </w:t>
      </w:r>
      <w:hyperlink r:id="rId13" w:history="1">
        <w:r w:rsidRPr="002B10AF">
          <w:rPr>
            <w:rStyle w:val="Hipercze"/>
            <w:rFonts w:asciiTheme="minorHAnsi" w:hAnsiTheme="minorHAnsi" w:cs="Arial"/>
            <w:color w:val="000000" w:themeColor="text1"/>
            <w:sz w:val="22"/>
            <w:szCs w:val="22"/>
            <w:lang w:val="en-US"/>
          </w:rPr>
          <w:t>teresa.wilk@enea.pl</w:t>
        </w:r>
      </w:hyperlink>
    </w:p>
    <w:p w:rsidR="004F08C0" w:rsidRPr="002B10AF"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rPr>
      </w:pPr>
      <w:r w:rsidRPr="002B10AF">
        <w:rPr>
          <w:rFonts w:asciiTheme="minorHAnsi" w:hAnsiTheme="minorHAnsi" w:cs="Arial"/>
          <w:color w:val="000000" w:themeColor="text1"/>
        </w:rPr>
        <w:t>Przetarg prowadzony będzie na zasadach określonych w regulaminie wewnętrznym Enea Połaniec S.A.</w:t>
      </w:r>
    </w:p>
    <w:p w:rsidR="004F08C0" w:rsidRPr="002B10AF" w:rsidRDefault="004F08C0" w:rsidP="004F08C0">
      <w:pPr>
        <w:pStyle w:val="Akapitzlist"/>
        <w:spacing w:line="300" w:lineRule="atLeast"/>
        <w:ind w:left="0"/>
        <w:jc w:val="both"/>
        <w:rPr>
          <w:rFonts w:asciiTheme="minorHAnsi" w:hAnsiTheme="minorHAnsi" w:cs="Arial"/>
          <w:color w:val="000000" w:themeColor="text1"/>
        </w:rPr>
      </w:pPr>
      <w:r w:rsidRPr="002B10AF">
        <w:rPr>
          <w:rFonts w:asciiTheme="minorHAnsi" w:hAnsiTheme="minorHAnsi" w:cs="Arial"/>
          <w:color w:val="000000" w:themeColor="text1"/>
        </w:rPr>
        <w:t>Zamawiający zastrzega sobie możliwość zmiany warunków przetargu określonych w niniejszym ogłoszeniu lub odwołania przetargu bez podania przyczyn.</w:t>
      </w:r>
    </w:p>
    <w:p w:rsidR="00074437" w:rsidRPr="002B10AF" w:rsidRDefault="00074437" w:rsidP="004F08C0">
      <w:pPr>
        <w:pStyle w:val="Akapitzlist"/>
        <w:spacing w:line="300" w:lineRule="atLeast"/>
        <w:ind w:left="0"/>
        <w:jc w:val="both"/>
        <w:rPr>
          <w:rFonts w:asciiTheme="minorHAnsi" w:hAnsiTheme="minorHAnsi" w:cs="Arial"/>
          <w:b/>
          <w:color w:val="000000" w:themeColor="text1"/>
        </w:rPr>
      </w:pPr>
      <w:r w:rsidRPr="002B10AF">
        <w:rPr>
          <w:rFonts w:asciiTheme="minorHAnsi" w:hAnsiTheme="minorHAnsi" w:cs="Arial"/>
          <w:b/>
          <w:color w:val="000000" w:themeColor="text1"/>
        </w:rPr>
        <w:t>Zał</w:t>
      </w:r>
      <w:r w:rsidR="009C5CFE" w:rsidRPr="002B10AF">
        <w:rPr>
          <w:rFonts w:asciiTheme="minorHAnsi" w:hAnsiTheme="minorHAnsi" w:cs="Arial"/>
          <w:b/>
          <w:color w:val="000000" w:themeColor="text1"/>
        </w:rPr>
        <w:t>ą</w:t>
      </w:r>
      <w:r w:rsidRPr="002B10AF">
        <w:rPr>
          <w:rFonts w:asciiTheme="minorHAnsi" w:hAnsiTheme="minorHAnsi" w:cs="Arial"/>
          <w:b/>
          <w:color w:val="000000" w:themeColor="text1"/>
        </w:rPr>
        <w:t xml:space="preserve">czniki: </w:t>
      </w:r>
    </w:p>
    <w:p w:rsidR="005C6792" w:rsidRPr="002B10AF" w:rsidRDefault="00E41F86" w:rsidP="005C6792">
      <w:pPr>
        <w:pStyle w:val="Akapitzlist"/>
        <w:spacing w:line="300" w:lineRule="atLeast"/>
        <w:ind w:left="0"/>
        <w:jc w:val="both"/>
        <w:rPr>
          <w:rFonts w:asciiTheme="minorHAnsi" w:hAnsiTheme="minorHAnsi" w:cs="Arial"/>
          <w:color w:val="000000" w:themeColor="text1"/>
        </w:rPr>
      </w:pPr>
      <w:r w:rsidRPr="002B10AF">
        <w:rPr>
          <w:rFonts w:asciiTheme="minorHAnsi" w:hAnsiTheme="minorHAnsi" w:cs="Arial"/>
          <w:color w:val="000000" w:themeColor="text1"/>
        </w:rPr>
        <w:t>Zał</w:t>
      </w:r>
      <w:r w:rsidR="00EA5172" w:rsidRPr="002B10AF">
        <w:rPr>
          <w:rFonts w:asciiTheme="minorHAnsi" w:hAnsiTheme="minorHAnsi" w:cs="Arial"/>
          <w:color w:val="000000" w:themeColor="text1"/>
        </w:rPr>
        <w:t>ą</w:t>
      </w:r>
      <w:r w:rsidR="008F5F73" w:rsidRPr="002B10AF">
        <w:rPr>
          <w:rFonts w:asciiTheme="minorHAnsi" w:hAnsiTheme="minorHAnsi" w:cs="Arial"/>
          <w:color w:val="000000" w:themeColor="text1"/>
        </w:rPr>
        <w:t>cznik nr 1</w:t>
      </w:r>
      <w:r w:rsidRPr="002B10AF">
        <w:rPr>
          <w:rFonts w:asciiTheme="minorHAnsi" w:hAnsiTheme="minorHAnsi" w:cs="Arial"/>
          <w:color w:val="000000" w:themeColor="text1"/>
        </w:rPr>
        <w:t xml:space="preserve"> </w:t>
      </w:r>
      <w:r w:rsidR="008F5F73" w:rsidRPr="002B10AF">
        <w:rPr>
          <w:rFonts w:asciiTheme="minorHAnsi" w:hAnsiTheme="minorHAnsi" w:cs="Arial"/>
          <w:color w:val="000000" w:themeColor="text1"/>
        </w:rPr>
        <w:t>do ogłoszenia</w:t>
      </w:r>
      <w:r w:rsidRPr="002B10AF">
        <w:rPr>
          <w:rFonts w:asciiTheme="minorHAnsi" w:hAnsiTheme="minorHAnsi" w:cs="Arial"/>
          <w:color w:val="000000" w:themeColor="text1"/>
        </w:rPr>
        <w:t xml:space="preserve"> </w:t>
      </w:r>
      <w:r w:rsidR="008F5F73" w:rsidRPr="002B10AF">
        <w:rPr>
          <w:rFonts w:asciiTheme="minorHAnsi" w:hAnsiTheme="minorHAnsi" w:cs="Arial"/>
          <w:color w:val="000000" w:themeColor="text1"/>
        </w:rPr>
        <w:t xml:space="preserve">- </w:t>
      </w:r>
      <w:r w:rsidR="005C6792" w:rsidRPr="002B10AF">
        <w:rPr>
          <w:rFonts w:asciiTheme="minorHAnsi" w:hAnsiTheme="minorHAnsi" w:cs="Arial"/>
          <w:color w:val="000000" w:themeColor="text1"/>
        </w:rPr>
        <w:t xml:space="preserve">Wzór </w:t>
      </w:r>
      <w:r w:rsidR="00927254" w:rsidRPr="002B10AF">
        <w:rPr>
          <w:rFonts w:asciiTheme="minorHAnsi" w:hAnsiTheme="minorHAnsi" w:cs="Arial"/>
          <w:color w:val="000000" w:themeColor="text1"/>
        </w:rPr>
        <w:t xml:space="preserve">( formularz) </w:t>
      </w:r>
      <w:r w:rsidR="005C6792" w:rsidRPr="002B10AF">
        <w:rPr>
          <w:rFonts w:asciiTheme="minorHAnsi" w:hAnsiTheme="minorHAnsi" w:cs="Arial"/>
          <w:color w:val="000000" w:themeColor="text1"/>
        </w:rPr>
        <w:t>oferty</w:t>
      </w:r>
    </w:p>
    <w:p w:rsidR="0003625D" w:rsidRPr="002B10AF" w:rsidRDefault="00181469" w:rsidP="0003625D">
      <w:pPr>
        <w:spacing w:line="280" w:lineRule="atLeast"/>
        <w:jc w:val="both"/>
        <w:rPr>
          <w:rFonts w:asciiTheme="minorHAnsi" w:hAnsiTheme="minorHAnsi" w:cs="Arial"/>
          <w:b/>
          <w:color w:val="000000" w:themeColor="text1"/>
          <w:sz w:val="22"/>
          <w:szCs w:val="22"/>
          <w:u w:val="single"/>
        </w:rPr>
      </w:pPr>
      <w:r w:rsidRPr="002B10AF">
        <w:rPr>
          <w:rFonts w:asciiTheme="minorHAnsi" w:hAnsiTheme="minorHAnsi" w:cs="Arial"/>
          <w:color w:val="000000" w:themeColor="text1"/>
          <w:sz w:val="22"/>
          <w:szCs w:val="22"/>
        </w:rPr>
        <w:t>Zał</w:t>
      </w:r>
      <w:r w:rsidR="00EA5172" w:rsidRPr="002B10AF">
        <w:rPr>
          <w:rFonts w:asciiTheme="minorHAnsi" w:hAnsiTheme="minorHAnsi" w:cs="Arial"/>
          <w:color w:val="000000" w:themeColor="text1"/>
          <w:sz w:val="22"/>
          <w:szCs w:val="22"/>
        </w:rPr>
        <w:t>ą</w:t>
      </w:r>
      <w:r w:rsidR="008F5F73" w:rsidRPr="002B10AF">
        <w:rPr>
          <w:rFonts w:asciiTheme="minorHAnsi" w:hAnsiTheme="minorHAnsi" w:cs="Arial"/>
          <w:color w:val="000000" w:themeColor="text1"/>
          <w:sz w:val="22"/>
          <w:szCs w:val="22"/>
        </w:rPr>
        <w:t xml:space="preserve">cznik </w:t>
      </w:r>
      <w:r w:rsidRPr="002B10AF">
        <w:rPr>
          <w:rFonts w:asciiTheme="minorHAnsi" w:hAnsiTheme="minorHAnsi" w:cs="Arial"/>
          <w:color w:val="000000" w:themeColor="text1"/>
          <w:sz w:val="22"/>
          <w:szCs w:val="22"/>
        </w:rPr>
        <w:t xml:space="preserve">nr 2 </w:t>
      </w:r>
      <w:r w:rsidR="00A34C85" w:rsidRPr="002B10AF">
        <w:rPr>
          <w:rFonts w:asciiTheme="minorHAnsi" w:hAnsiTheme="minorHAnsi" w:cs="Arial"/>
          <w:color w:val="000000" w:themeColor="text1"/>
          <w:sz w:val="22"/>
          <w:szCs w:val="22"/>
        </w:rPr>
        <w:t xml:space="preserve">- </w:t>
      </w:r>
      <w:r w:rsidR="008F5F73" w:rsidRPr="002B10AF">
        <w:rPr>
          <w:rFonts w:asciiTheme="minorHAnsi" w:hAnsiTheme="minorHAnsi" w:cs="Arial"/>
          <w:color w:val="000000" w:themeColor="text1"/>
          <w:sz w:val="22"/>
          <w:szCs w:val="22"/>
        </w:rPr>
        <w:t xml:space="preserve">do ogłoszenia </w:t>
      </w:r>
      <w:r w:rsidRPr="002B10AF">
        <w:rPr>
          <w:rFonts w:asciiTheme="minorHAnsi" w:hAnsiTheme="minorHAnsi" w:cs="Arial"/>
          <w:color w:val="000000" w:themeColor="text1"/>
          <w:sz w:val="22"/>
          <w:szCs w:val="22"/>
        </w:rPr>
        <w:t xml:space="preserve">- </w:t>
      </w:r>
      <w:r w:rsidR="00A72FB0" w:rsidRPr="002B10AF">
        <w:rPr>
          <w:rFonts w:asciiTheme="minorHAnsi" w:hAnsiTheme="minorHAnsi" w:cs="Arial"/>
          <w:color w:val="000000" w:themeColor="text1"/>
          <w:sz w:val="22"/>
          <w:szCs w:val="22"/>
        </w:rPr>
        <w:t>Specy</w:t>
      </w:r>
      <w:r w:rsidR="008F5F73" w:rsidRPr="002B10AF">
        <w:rPr>
          <w:rFonts w:asciiTheme="minorHAnsi" w:hAnsiTheme="minorHAnsi" w:cs="Arial"/>
          <w:color w:val="000000" w:themeColor="text1"/>
          <w:sz w:val="22"/>
          <w:szCs w:val="22"/>
        </w:rPr>
        <w:t>fikacja  istotnych   warunków zamówienia  ( SIWZ)</w:t>
      </w:r>
      <w:r w:rsidR="00A72FB0" w:rsidRPr="002B10AF">
        <w:rPr>
          <w:rFonts w:asciiTheme="minorHAnsi" w:hAnsiTheme="minorHAnsi" w:cs="Arial"/>
          <w:color w:val="000000" w:themeColor="text1"/>
        </w:rPr>
        <w:t xml:space="preserve"> - </w:t>
      </w:r>
      <w:r w:rsidR="00AF0012" w:rsidRPr="002B10AF">
        <w:rPr>
          <w:rFonts w:asciiTheme="minorHAnsi" w:hAnsiTheme="minorHAnsi"/>
          <w:b/>
          <w:color w:val="000000" w:themeColor="text1"/>
        </w:rPr>
        <w:t xml:space="preserve">na  </w:t>
      </w:r>
      <w:r w:rsidR="0003625D" w:rsidRPr="002B10AF">
        <w:rPr>
          <w:rFonts w:asciiTheme="minorHAnsi" w:hAnsiTheme="minorHAnsi" w:cs="Arial"/>
          <w:b/>
          <w:color w:val="000000" w:themeColor="text1"/>
          <w:sz w:val="22"/>
          <w:szCs w:val="22"/>
          <w:u w:val="single"/>
        </w:rPr>
        <w:t>wykonanie projektu, prac budowlano-montażowych oraz uruchomienie urządzeń w zakresie przystosowania placu węglowego nr 1 w Enea Połaniec S.A. dla potrzeb przygotowywania mieszaniny węgli kamiennych różnych gatunków oraz flotu lub mułu węglowego, w celu przystosowania jej do parametrów akceptowalnych do spalania w kotłach bloków energetycznych nr 2 - 7.</w:t>
      </w:r>
    </w:p>
    <w:p w:rsidR="0003625D" w:rsidRPr="002B10AF" w:rsidRDefault="0003625D" w:rsidP="0003625D">
      <w:pPr>
        <w:jc w:val="both"/>
        <w:rPr>
          <w:rFonts w:asciiTheme="minorHAnsi" w:hAnsiTheme="minorHAnsi" w:cs="Arial"/>
          <w:color w:val="000000" w:themeColor="text1"/>
          <w:sz w:val="22"/>
          <w:szCs w:val="22"/>
        </w:rPr>
      </w:pPr>
    </w:p>
    <w:p w:rsidR="00E41F86" w:rsidRPr="002B10AF" w:rsidRDefault="00E41F86" w:rsidP="00E41F86">
      <w:pPr>
        <w:pStyle w:val="Akapitzlist"/>
        <w:spacing w:line="300" w:lineRule="atLeast"/>
        <w:ind w:left="0"/>
        <w:jc w:val="both"/>
        <w:rPr>
          <w:rFonts w:asciiTheme="minorHAnsi" w:hAnsiTheme="minorHAnsi" w:cs="Arial"/>
          <w:color w:val="000000" w:themeColor="text1"/>
        </w:rPr>
      </w:pPr>
      <w:r w:rsidRPr="002B10AF">
        <w:rPr>
          <w:rFonts w:asciiTheme="minorHAnsi" w:hAnsiTheme="minorHAnsi" w:cs="Arial"/>
          <w:color w:val="000000" w:themeColor="text1"/>
        </w:rPr>
        <w:t>Zał</w:t>
      </w:r>
      <w:r w:rsidR="00EA5172" w:rsidRPr="002B10AF">
        <w:rPr>
          <w:rFonts w:asciiTheme="minorHAnsi" w:hAnsiTheme="minorHAnsi" w:cs="Arial"/>
          <w:color w:val="000000" w:themeColor="text1"/>
        </w:rPr>
        <w:t>ą</w:t>
      </w:r>
      <w:r w:rsidR="008F5F73" w:rsidRPr="002B10AF">
        <w:rPr>
          <w:rFonts w:asciiTheme="minorHAnsi" w:hAnsiTheme="minorHAnsi" w:cs="Arial"/>
          <w:color w:val="000000" w:themeColor="text1"/>
        </w:rPr>
        <w:t xml:space="preserve">cznik </w:t>
      </w:r>
      <w:r w:rsidRPr="002B10AF">
        <w:rPr>
          <w:rFonts w:asciiTheme="minorHAnsi" w:hAnsiTheme="minorHAnsi" w:cs="Arial"/>
          <w:color w:val="000000" w:themeColor="text1"/>
        </w:rPr>
        <w:t xml:space="preserve">nr </w:t>
      </w:r>
      <w:r w:rsidR="00181469" w:rsidRPr="002B10AF">
        <w:rPr>
          <w:rFonts w:asciiTheme="minorHAnsi" w:hAnsiTheme="minorHAnsi" w:cs="Arial"/>
          <w:color w:val="000000" w:themeColor="text1"/>
        </w:rPr>
        <w:t>3</w:t>
      </w:r>
      <w:r w:rsidR="008F5F73" w:rsidRPr="002B10AF">
        <w:rPr>
          <w:rFonts w:asciiTheme="minorHAnsi" w:hAnsiTheme="minorHAnsi" w:cs="Arial"/>
          <w:color w:val="000000" w:themeColor="text1"/>
        </w:rPr>
        <w:t xml:space="preserve"> do ogłoszenia - Wzór umowy</w:t>
      </w:r>
      <w:r w:rsidRPr="002B10AF">
        <w:rPr>
          <w:rFonts w:asciiTheme="minorHAnsi" w:hAnsiTheme="minorHAnsi" w:cs="Arial"/>
          <w:color w:val="000000" w:themeColor="text1"/>
        </w:rPr>
        <w:t>.</w:t>
      </w:r>
    </w:p>
    <w:p w:rsidR="00E41F86" w:rsidRPr="002B10AF" w:rsidRDefault="00E41F86" w:rsidP="004F08C0">
      <w:pPr>
        <w:pStyle w:val="Akapitzlist"/>
        <w:spacing w:line="300" w:lineRule="atLeast"/>
        <w:ind w:left="0"/>
        <w:jc w:val="both"/>
        <w:rPr>
          <w:rFonts w:asciiTheme="minorHAnsi" w:hAnsiTheme="minorHAnsi" w:cs="Arial"/>
          <w:color w:val="000000" w:themeColor="text1"/>
        </w:rPr>
      </w:pPr>
    </w:p>
    <w:p w:rsidR="00A842EC" w:rsidRPr="002B10AF" w:rsidRDefault="00A842EC" w:rsidP="004F08C0">
      <w:pPr>
        <w:pStyle w:val="Akapitzlist"/>
        <w:spacing w:after="0" w:line="300" w:lineRule="atLeast"/>
        <w:ind w:left="0"/>
        <w:jc w:val="right"/>
        <w:rPr>
          <w:rFonts w:asciiTheme="minorHAnsi" w:hAnsiTheme="minorHAnsi" w:cs="Arial"/>
          <w:color w:val="000000" w:themeColor="text1"/>
        </w:rPr>
      </w:pPr>
    </w:p>
    <w:p w:rsidR="00C33040" w:rsidRPr="002B10AF" w:rsidRDefault="00C33040">
      <w:pPr>
        <w:spacing w:after="160" w:line="259" w:lineRule="auto"/>
        <w:rPr>
          <w:rFonts w:asciiTheme="minorHAnsi" w:hAnsiTheme="minorHAnsi"/>
          <w:b/>
          <w:color w:val="000000" w:themeColor="text1"/>
          <w:sz w:val="22"/>
          <w:szCs w:val="22"/>
        </w:rPr>
      </w:pPr>
    </w:p>
    <w:p w:rsidR="00D51754" w:rsidRPr="002B10AF" w:rsidRDefault="00D51754">
      <w:pPr>
        <w:spacing w:after="160" w:line="259" w:lineRule="auto"/>
        <w:rPr>
          <w:rFonts w:asciiTheme="minorHAnsi" w:eastAsia="Calibri" w:hAnsiTheme="minorHAnsi" w:cs="Arial"/>
          <w:b/>
          <w:color w:val="000000" w:themeColor="text1"/>
          <w:sz w:val="22"/>
          <w:szCs w:val="22"/>
          <w:lang w:eastAsia="en-US"/>
        </w:rPr>
      </w:pPr>
      <w:r w:rsidRPr="002B10AF">
        <w:rPr>
          <w:rFonts w:asciiTheme="minorHAnsi" w:hAnsiTheme="minorHAnsi" w:cs="Arial"/>
          <w:b/>
          <w:color w:val="000000" w:themeColor="text1"/>
        </w:rPr>
        <w:br w:type="page"/>
      </w:r>
    </w:p>
    <w:p w:rsidR="00A842EC" w:rsidRPr="002B10AF" w:rsidRDefault="00FB0F40" w:rsidP="00526E8A">
      <w:pPr>
        <w:pStyle w:val="Akapitzlist"/>
        <w:spacing w:after="0" w:line="300" w:lineRule="atLeast"/>
        <w:ind w:left="0"/>
        <w:jc w:val="right"/>
        <w:rPr>
          <w:rFonts w:asciiTheme="minorHAnsi" w:hAnsiTheme="minorHAnsi" w:cs="Arial"/>
          <w:b/>
          <w:color w:val="000000" w:themeColor="text1"/>
        </w:rPr>
      </w:pPr>
      <w:r w:rsidRPr="002B10AF">
        <w:rPr>
          <w:rFonts w:asciiTheme="minorHAnsi" w:hAnsiTheme="minorHAnsi" w:cs="Arial"/>
          <w:b/>
          <w:color w:val="000000" w:themeColor="text1"/>
        </w:rPr>
        <w:lastRenderedPageBreak/>
        <w:t xml:space="preserve">Załącznik nr </w:t>
      </w:r>
      <w:r w:rsidR="00C330C9" w:rsidRPr="002B10AF">
        <w:rPr>
          <w:rFonts w:asciiTheme="minorHAnsi" w:hAnsiTheme="minorHAnsi" w:cs="Arial"/>
          <w:b/>
          <w:color w:val="000000" w:themeColor="text1"/>
        </w:rPr>
        <w:t>1</w:t>
      </w:r>
      <w:r w:rsidR="00047558" w:rsidRPr="002B10AF">
        <w:rPr>
          <w:rFonts w:asciiTheme="minorHAnsi" w:hAnsiTheme="minorHAnsi" w:cs="Arial"/>
          <w:b/>
          <w:color w:val="000000" w:themeColor="text1"/>
        </w:rPr>
        <w:t xml:space="preserve"> do ogłoszenia </w:t>
      </w:r>
    </w:p>
    <w:p w:rsidR="00FB0F40" w:rsidRPr="002B10AF" w:rsidRDefault="00FB0F40" w:rsidP="00FB0F40">
      <w:pPr>
        <w:pStyle w:val="Akapitzlist"/>
        <w:spacing w:after="0" w:line="300" w:lineRule="atLeast"/>
        <w:ind w:left="0"/>
        <w:jc w:val="center"/>
        <w:rPr>
          <w:rFonts w:asciiTheme="minorHAnsi" w:hAnsiTheme="minorHAnsi" w:cs="Arial"/>
          <w:b/>
          <w:color w:val="000000" w:themeColor="text1"/>
        </w:rPr>
      </w:pPr>
      <w:r w:rsidRPr="002B10AF">
        <w:rPr>
          <w:rFonts w:asciiTheme="minorHAnsi" w:hAnsiTheme="minorHAnsi" w:cs="Arial"/>
          <w:b/>
          <w:color w:val="000000" w:themeColor="text1"/>
        </w:rPr>
        <w:t>FORMULARZ OFERTY</w:t>
      </w:r>
    </w:p>
    <w:p w:rsidR="00BD6A5B" w:rsidRPr="002B10AF" w:rsidRDefault="00BD6A5B"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2B10AF">
        <w:rPr>
          <w:rFonts w:asciiTheme="minorHAnsi" w:eastAsia="Tahoma,Bold" w:hAnsiTheme="minorHAnsi" w:cs="Tahoma,Bold"/>
          <w:b/>
          <w:bCs/>
          <w:color w:val="000000" w:themeColor="text1"/>
          <w:sz w:val="22"/>
          <w:szCs w:val="22"/>
        </w:rPr>
        <w:t>Dane dotyczące oferenta:</w:t>
      </w:r>
    </w:p>
    <w:p w:rsidR="00BD6A5B" w:rsidRPr="002B10AF"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Nazwa ....................................................................................................................</w:t>
      </w:r>
    </w:p>
    <w:p w:rsidR="00BD6A5B" w:rsidRPr="002B10AF"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Siedziba ...............................................................................................................</w:t>
      </w:r>
      <w:r w:rsidR="008F5F73" w:rsidRPr="002B10AF">
        <w:rPr>
          <w:rFonts w:asciiTheme="minorHAnsi" w:eastAsia="Tahoma,Bold" w:hAnsiTheme="minorHAnsi" w:cs="Tahoma"/>
          <w:color w:val="000000" w:themeColor="text1"/>
          <w:sz w:val="22"/>
          <w:szCs w:val="22"/>
        </w:rPr>
        <w:t>.</w:t>
      </w:r>
      <w:r w:rsidRPr="002B10AF">
        <w:rPr>
          <w:rFonts w:asciiTheme="minorHAnsi" w:eastAsia="Tahoma,Bold" w:hAnsiTheme="minorHAnsi" w:cs="Tahoma"/>
          <w:color w:val="000000" w:themeColor="text1"/>
          <w:sz w:val="22"/>
          <w:szCs w:val="22"/>
        </w:rPr>
        <w:t>..</w:t>
      </w:r>
    </w:p>
    <w:p w:rsidR="00B5542D" w:rsidRPr="002B10AF" w:rsidRDefault="00B5542D"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N rachunku   bankowego   Oferenta …………………………………………………………………..</w:t>
      </w:r>
    </w:p>
    <w:p w:rsidR="00BD6A5B" w:rsidRPr="002B10AF" w:rsidRDefault="008F5F73"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Nr telefonu/faksu</w:t>
      </w:r>
      <w:r w:rsidR="00BD6A5B" w:rsidRPr="002B10AF">
        <w:rPr>
          <w:rFonts w:asciiTheme="minorHAnsi" w:eastAsia="Tahoma,Bold" w:hAnsiTheme="minorHAnsi" w:cs="Tahoma"/>
          <w:color w:val="000000" w:themeColor="text1"/>
          <w:sz w:val="22"/>
          <w:szCs w:val="22"/>
        </w:rPr>
        <w:t>....................................................................................................</w:t>
      </w:r>
    </w:p>
    <w:p w:rsidR="00BD6A5B" w:rsidRPr="002B10AF"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nr NIP.................................................................................................................</w:t>
      </w:r>
      <w:r w:rsidR="008F5F73" w:rsidRPr="002B10AF">
        <w:rPr>
          <w:rFonts w:asciiTheme="minorHAnsi" w:eastAsia="Tahoma,Bold" w:hAnsiTheme="minorHAnsi" w:cs="Tahoma"/>
          <w:color w:val="000000" w:themeColor="text1"/>
          <w:sz w:val="22"/>
          <w:szCs w:val="22"/>
        </w:rPr>
        <w:t>..</w:t>
      </w:r>
      <w:r w:rsidRPr="002B10AF">
        <w:rPr>
          <w:rFonts w:asciiTheme="minorHAnsi" w:eastAsia="Tahoma,Bold" w:hAnsiTheme="minorHAnsi" w:cs="Tahoma"/>
          <w:color w:val="000000" w:themeColor="text1"/>
          <w:sz w:val="22"/>
          <w:szCs w:val="22"/>
        </w:rPr>
        <w:t>....</w:t>
      </w:r>
    </w:p>
    <w:p w:rsidR="00BD6A5B" w:rsidRPr="002B10AF" w:rsidRDefault="008F5F73"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adres e-mail:……………………………</w:t>
      </w:r>
      <w:r w:rsidR="00BD6A5B" w:rsidRPr="002B10AF">
        <w:rPr>
          <w:rFonts w:asciiTheme="minorHAnsi" w:eastAsia="Tahoma,Bold" w:hAnsiTheme="minorHAnsi" w:cs="Tahoma"/>
          <w:color w:val="000000" w:themeColor="text1"/>
          <w:sz w:val="22"/>
          <w:szCs w:val="22"/>
        </w:rPr>
        <w:t>……………………………………………………………………</w:t>
      </w:r>
      <w:r w:rsidRPr="002B10AF">
        <w:rPr>
          <w:rFonts w:asciiTheme="minorHAnsi" w:eastAsia="Tahoma,Bold" w:hAnsiTheme="minorHAnsi" w:cs="Tahoma"/>
          <w:color w:val="000000" w:themeColor="text1"/>
          <w:sz w:val="22"/>
          <w:szCs w:val="22"/>
        </w:rPr>
        <w:t>.</w:t>
      </w:r>
      <w:r w:rsidR="00BD6A5B" w:rsidRPr="002B10AF">
        <w:rPr>
          <w:rFonts w:asciiTheme="minorHAnsi" w:eastAsia="Tahoma,Bold" w:hAnsiTheme="minorHAnsi" w:cs="Tahoma"/>
          <w:color w:val="000000" w:themeColor="text1"/>
          <w:sz w:val="22"/>
          <w:szCs w:val="22"/>
        </w:rPr>
        <w:t>……</w:t>
      </w:r>
    </w:p>
    <w:p w:rsidR="00BD6A5B" w:rsidRPr="002B10AF"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osoba do kontaktu .................................... nr tel. .............................. e-mail. ...............................</w:t>
      </w:r>
    </w:p>
    <w:p w:rsidR="00B5542D" w:rsidRPr="002B10AF" w:rsidRDefault="00B5542D" w:rsidP="00B5542D">
      <w:pPr>
        <w:widowControl w:val="0"/>
        <w:autoSpaceDE w:val="0"/>
        <w:autoSpaceDN w:val="0"/>
        <w:adjustRightInd w:val="0"/>
        <w:spacing w:line="300" w:lineRule="auto"/>
        <w:ind w:left="792"/>
        <w:jc w:val="both"/>
        <w:textAlignment w:val="baseline"/>
        <w:rPr>
          <w:rFonts w:asciiTheme="minorHAnsi" w:eastAsia="Tahoma,Bold" w:hAnsiTheme="minorHAnsi" w:cs="Tahoma"/>
          <w:color w:val="000000" w:themeColor="text1"/>
          <w:sz w:val="22"/>
          <w:szCs w:val="22"/>
        </w:rPr>
      </w:pPr>
    </w:p>
    <w:p w:rsidR="00BD6A5B" w:rsidRPr="002B10AF" w:rsidRDefault="00FB0F40" w:rsidP="00C44793">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Bold"/>
          <w:b/>
          <w:bCs/>
          <w:color w:val="000000" w:themeColor="text1"/>
          <w:sz w:val="22"/>
          <w:szCs w:val="22"/>
        </w:rPr>
        <w:t>NINIEJSZYM SKŁADAMY</w:t>
      </w:r>
      <w:r w:rsidR="00BD6A5B" w:rsidRPr="002B10AF">
        <w:rPr>
          <w:rFonts w:asciiTheme="minorHAnsi" w:eastAsia="Tahoma,Bold" w:hAnsiTheme="minorHAnsi" w:cs="Tahoma,Bold"/>
          <w:b/>
          <w:bCs/>
          <w:color w:val="000000" w:themeColor="text1"/>
          <w:sz w:val="22"/>
          <w:szCs w:val="22"/>
        </w:rPr>
        <w:t xml:space="preserve"> OFERTĘ </w:t>
      </w:r>
      <w:r w:rsidR="00BD6A5B" w:rsidRPr="002B10AF">
        <w:rPr>
          <w:rFonts w:asciiTheme="minorHAnsi" w:eastAsia="Tahoma,Bold" w:hAnsiTheme="minorHAnsi" w:cs="Tahoma,Bold"/>
          <w:bCs/>
          <w:color w:val="000000" w:themeColor="text1"/>
          <w:sz w:val="22"/>
          <w:szCs w:val="22"/>
        </w:rPr>
        <w:t xml:space="preserve">w przetargu </w:t>
      </w:r>
      <w:r w:rsidR="009C2304" w:rsidRPr="002B10AF">
        <w:rPr>
          <w:rFonts w:asciiTheme="minorHAnsi" w:eastAsia="Tahoma,Bold" w:hAnsiTheme="minorHAnsi" w:cs="Tahoma,Bold"/>
          <w:bCs/>
          <w:color w:val="000000" w:themeColor="text1"/>
          <w:sz w:val="22"/>
          <w:szCs w:val="22"/>
        </w:rPr>
        <w:t xml:space="preserve">niepublicznym </w:t>
      </w:r>
      <w:r w:rsidR="00BD6A5B" w:rsidRPr="002B10AF">
        <w:rPr>
          <w:rFonts w:asciiTheme="minorHAnsi" w:eastAsia="Tahoma,Bold" w:hAnsiTheme="minorHAnsi" w:cs="Tahoma,Bold"/>
          <w:bCs/>
          <w:color w:val="000000" w:themeColor="text1"/>
          <w:sz w:val="22"/>
          <w:szCs w:val="22"/>
        </w:rPr>
        <w:t xml:space="preserve">na </w:t>
      </w:r>
      <w:r w:rsidR="0003625D" w:rsidRPr="002B10AF">
        <w:rPr>
          <w:rFonts w:asciiTheme="minorHAnsi" w:eastAsia="Tahoma,Bold" w:hAnsiTheme="minorHAnsi" w:cs="Tahoma,Bold"/>
          <w:bCs/>
          <w:color w:val="000000" w:themeColor="text1"/>
          <w:sz w:val="22"/>
          <w:szCs w:val="22"/>
        </w:rPr>
        <w:t xml:space="preserve"> w</w:t>
      </w:r>
      <w:r w:rsidR="0003625D" w:rsidRPr="002B10AF">
        <w:rPr>
          <w:rFonts w:asciiTheme="minorHAnsi" w:hAnsiTheme="minorHAnsi" w:cs="Arial"/>
          <w:color w:val="000000" w:themeColor="text1"/>
          <w:sz w:val="22"/>
          <w:szCs w:val="22"/>
          <w:u w:val="single"/>
        </w:rPr>
        <w:t xml:space="preserve">ykonanie projektu, prac budowlano-montażowych oraz uruchomienie urządzeń w zakresie przystosowania placu węglowego nr 1 w Enea Połaniec S.A. dla potrzeb przygotowywania mieszaniny węgli kamiennych różnych gatunków oraz flotu lub mułu węglowego, w celu przystosowania jej do parametrów akceptowalnych do spalania w kotłach bloków energetycznych nr 2 – 7 </w:t>
      </w:r>
      <w:r w:rsidR="008F5F73" w:rsidRPr="002B10AF">
        <w:rPr>
          <w:rFonts w:asciiTheme="minorHAnsi" w:hAnsiTheme="minorHAnsi" w:cs="Arial"/>
          <w:color w:val="000000" w:themeColor="text1"/>
          <w:sz w:val="22"/>
          <w:szCs w:val="22"/>
        </w:rPr>
        <w:t>w Enea Połaniec S.A.</w:t>
      </w:r>
    </w:p>
    <w:p w:rsidR="00FB0F40" w:rsidRPr="002B10AF"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Bold"/>
          <w:b/>
          <w:bCs/>
          <w:color w:val="000000" w:themeColor="text1"/>
          <w:sz w:val="22"/>
          <w:szCs w:val="22"/>
        </w:rPr>
        <w:t>OŚWIADCZAMY</w:t>
      </w:r>
      <w:r w:rsidRPr="002B10AF">
        <w:rPr>
          <w:rFonts w:asciiTheme="minorHAnsi" w:eastAsia="Tahoma,Bold" w:hAnsiTheme="minorHAnsi" w:cs="Tahoma"/>
          <w:color w:val="000000" w:themeColor="text1"/>
          <w:sz w:val="22"/>
          <w:szCs w:val="22"/>
        </w:rPr>
        <w:t>, że zapoznaliśmy się z ogłoszeniem o przetargu oraz uznajemy się za związanych określonymi w nim postanowieniami i zasadami postępowania.</w:t>
      </w:r>
    </w:p>
    <w:p w:rsidR="00FB0F40" w:rsidRPr="002B10AF"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
          <w:bCs/>
          <w:color w:val="000000" w:themeColor="text1"/>
          <w:sz w:val="22"/>
          <w:szCs w:val="22"/>
        </w:rPr>
        <w:t>NINIEJSZYM SKŁADAMY</w:t>
      </w:r>
      <w:r w:rsidRPr="002B10AF">
        <w:rPr>
          <w:rFonts w:asciiTheme="minorHAnsi" w:eastAsia="Tahoma,Bold" w:hAnsiTheme="minorHAnsi" w:cs="Tahoma,Bold"/>
          <w:bCs/>
          <w:color w:val="000000" w:themeColor="text1"/>
          <w:sz w:val="22"/>
          <w:szCs w:val="22"/>
        </w:rPr>
        <w:t>:</w:t>
      </w:r>
    </w:p>
    <w:p w:rsidR="00BD6A5B" w:rsidRPr="002B10AF" w:rsidRDefault="00BD6A5B"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Szczegółowy zakres przedmiotu oferty</w:t>
      </w:r>
      <w:r w:rsidR="00866B87" w:rsidRPr="002B10AF">
        <w:rPr>
          <w:rFonts w:asciiTheme="minorHAnsi" w:eastAsia="Tahoma,Bold" w:hAnsiTheme="minorHAnsi" w:cs="Tahoma,Bold"/>
          <w:bCs/>
          <w:color w:val="000000" w:themeColor="text1"/>
          <w:sz w:val="22"/>
          <w:szCs w:val="22"/>
        </w:rPr>
        <w:t>.</w:t>
      </w:r>
    </w:p>
    <w:p w:rsidR="00090562" w:rsidRPr="002B10AF"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Wynagrodzenie ofertowe</w:t>
      </w:r>
      <w:r w:rsidR="009C5CFE" w:rsidRPr="002B10AF">
        <w:rPr>
          <w:rFonts w:asciiTheme="minorHAnsi" w:eastAsia="Tahoma,Bold" w:hAnsiTheme="minorHAnsi" w:cs="Tahoma,Bold"/>
          <w:bCs/>
          <w:color w:val="000000" w:themeColor="text1"/>
          <w:sz w:val="22"/>
          <w:szCs w:val="22"/>
        </w:rPr>
        <w:t>.</w:t>
      </w:r>
      <w:r w:rsidRPr="002B10AF">
        <w:rPr>
          <w:rFonts w:asciiTheme="minorHAnsi" w:eastAsia="Tahoma,Bold" w:hAnsiTheme="minorHAnsi" w:cs="Tahoma,Bold"/>
          <w:bCs/>
          <w:color w:val="000000" w:themeColor="text1"/>
          <w:sz w:val="22"/>
          <w:szCs w:val="22"/>
        </w:rPr>
        <w:t xml:space="preserve"> </w:t>
      </w:r>
    </w:p>
    <w:p w:rsidR="002F4FDC" w:rsidRPr="002B10AF" w:rsidRDefault="002F4FDC"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Termin  realizacji</w:t>
      </w:r>
      <w:r w:rsidR="009C5CFE" w:rsidRPr="002B10AF">
        <w:rPr>
          <w:rFonts w:asciiTheme="minorHAnsi" w:eastAsia="Tahoma,Bold" w:hAnsiTheme="minorHAnsi" w:cs="Tahoma,Bold"/>
          <w:bCs/>
          <w:color w:val="000000" w:themeColor="text1"/>
          <w:sz w:val="22"/>
          <w:szCs w:val="22"/>
        </w:rPr>
        <w:t>.</w:t>
      </w:r>
    </w:p>
    <w:p w:rsidR="00FB0F40" w:rsidRPr="002B10AF"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Opis profilu działalności oferenta.</w:t>
      </w:r>
    </w:p>
    <w:p w:rsidR="00FB0F40" w:rsidRPr="002B10AF"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Oświadczenie o profilu działalności zbliżonym do będącego przedmiotem pr</w:t>
      </w:r>
      <w:r w:rsidR="007A09A9" w:rsidRPr="002B10AF">
        <w:rPr>
          <w:rFonts w:asciiTheme="minorHAnsi" w:eastAsia="Tahoma,Bold" w:hAnsiTheme="minorHAnsi" w:cs="Tahoma,Bold"/>
          <w:bCs/>
          <w:color w:val="000000" w:themeColor="text1"/>
          <w:sz w:val="22"/>
          <w:szCs w:val="22"/>
        </w:rPr>
        <w:t>zetargu, realizowanym</w:t>
      </w:r>
      <w:r w:rsidRPr="002B10AF">
        <w:rPr>
          <w:rFonts w:asciiTheme="minorHAnsi" w:eastAsia="Tahoma,Bold" w:hAnsiTheme="minorHAnsi" w:cs="Tahoma,Bold"/>
          <w:bCs/>
          <w:color w:val="000000" w:themeColor="text1"/>
          <w:sz w:val="22"/>
          <w:szCs w:val="22"/>
        </w:rPr>
        <w:t xml:space="preserve"> o wartości sprzedaży usług nie niższej niż </w:t>
      </w:r>
      <w:r w:rsidR="009C5CFE" w:rsidRPr="002B10AF">
        <w:rPr>
          <w:rFonts w:asciiTheme="minorHAnsi" w:eastAsia="Tahoma,Bold" w:hAnsiTheme="minorHAnsi" w:cs="Tahoma,Bold"/>
          <w:bCs/>
          <w:color w:val="000000" w:themeColor="text1"/>
          <w:sz w:val="22"/>
          <w:szCs w:val="22"/>
        </w:rPr>
        <w:t>5.000.000</w:t>
      </w:r>
      <w:r w:rsidR="002A3CC7" w:rsidRPr="002B10AF">
        <w:rPr>
          <w:rFonts w:asciiTheme="minorHAnsi" w:eastAsia="Tahoma,Bold" w:hAnsiTheme="minorHAnsi" w:cs="Tahoma,Bold"/>
          <w:bCs/>
          <w:color w:val="000000" w:themeColor="text1"/>
          <w:sz w:val="22"/>
          <w:szCs w:val="22"/>
        </w:rPr>
        <w:t xml:space="preserve"> zł </w:t>
      </w:r>
      <w:r w:rsidR="00BC75A0" w:rsidRPr="002B10AF">
        <w:rPr>
          <w:rFonts w:asciiTheme="minorHAnsi" w:eastAsia="Tahoma,Bold" w:hAnsiTheme="minorHAnsi" w:cs="Tahoma,Bold"/>
          <w:bCs/>
          <w:color w:val="000000" w:themeColor="text1"/>
          <w:sz w:val="22"/>
          <w:szCs w:val="22"/>
        </w:rPr>
        <w:t xml:space="preserve">  </w:t>
      </w:r>
      <w:r w:rsidRPr="002B10AF">
        <w:rPr>
          <w:rFonts w:asciiTheme="minorHAnsi" w:eastAsia="Tahoma,Bold" w:hAnsiTheme="minorHAnsi" w:cs="Tahoma,Bold"/>
          <w:bCs/>
          <w:color w:val="000000" w:themeColor="text1"/>
          <w:sz w:val="22"/>
          <w:szCs w:val="22"/>
        </w:rPr>
        <w:t xml:space="preserve">netto rocznie. </w:t>
      </w:r>
    </w:p>
    <w:p w:rsidR="00FB0F40" w:rsidRPr="002B10AF" w:rsidRDefault="00FB0F40" w:rsidP="00522BA5">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Referencje dla wykonanych usług o profilu zbliżonym do usług będących przedmiotem przetargu</w:t>
      </w:r>
      <w:r w:rsidR="002C27A2" w:rsidRPr="002B10AF">
        <w:rPr>
          <w:rFonts w:asciiTheme="minorHAnsi" w:eastAsia="Tahoma,Bold" w:hAnsiTheme="minorHAnsi" w:cs="Tahoma,Bold"/>
          <w:bCs/>
          <w:color w:val="000000" w:themeColor="text1"/>
          <w:sz w:val="22"/>
          <w:szCs w:val="22"/>
        </w:rPr>
        <w:t xml:space="preserve"> (w   czynnych  obiektach  przemysłowych)</w:t>
      </w:r>
      <w:r w:rsidRPr="002B10AF">
        <w:rPr>
          <w:rFonts w:asciiTheme="minorHAnsi" w:eastAsia="Tahoma,Bold" w:hAnsiTheme="minorHAnsi" w:cs="Tahoma,Bold"/>
          <w:bCs/>
          <w:color w:val="000000" w:themeColor="text1"/>
          <w:sz w:val="22"/>
          <w:szCs w:val="22"/>
        </w:rPr>
        <w:t xml:space="preserve">, potwierdzające posiadanie przez oferenta co najmniej </w:t>
      </w:r>
      <w:r w:rsidR="009C5CFE" w:rsidRPr="002B10AF">
        <w:rPr>
          <w:rFonts w:asciiTheme="minorHAnsi" w:eastAsia="Tahoma,Bold" w:hAnsiTheme="minorHAnsi" w:cs="Tahoma,Bold"/>
          <w:bCs/>
          <w:color w:val="000000" w:themeColor="text1"/>
          <w:sz w:val="22"/>
          <w:szCs w:val="22"/>
        </w:rPr>
        <w:t>3</w:t>
      </w:r>
      <w:r w:rsidRPr="002B10AF">
        <w:rPr>
          <w:rFonts w:asciiTheme="minorHAnsi" w:eastAsia="Tahoma,Bold" w:hAnsiTheme="minorHAnsi" w:cs="Tahoma,Bold"/>
          <w:bCs/>
          <w:color w:val="000000" w:themeColor="text1"/>
          <w:sz w:val="22"/>
          <w:szCs w:val="22"/>
        </w:rPr>
        <w:t>-letniego doświadczenia</w:t>
      </w:r>
      <w:r w:rsidR="009C5CFE" w:rsidRPr="002B10AF">
        <w:rPr>
          <w:rFonts w:asciiTheme="minorHAnsi" w:eastAsia="Tahoma,Bold" w:hAnsiTheme="minorHAnsi" w:cs="Tahoma,Bold"/>
          <w:bCs/>
          <w:color w:val="000000" w:themeColor="text1"/>
          <w:sz w:val="22"/>
          <w:szCs w:val="22"/>
        </w:rPr>
        <w:t>,</w:t>
      </w:r>
      <w:r w:rsidRPr="002B10AF">
        <w:rPr>
          <w:rFonts w:asciiTheme="minorHAnsi" w:eastAsia="Tahoma,Bold" w:hAnsiTheme="minorHAnsi" w:cs="Tahoma,Bold"/>
          <w:bCs/>
          <w:color w:val="000000" w:themeColor="text1"/>
          <w:sz w:val="22"/>
          <w:szCs w:val="22"/>
        </w:rPr>
        <w:t xml:space="preserve"> poświadczone co najmniej </w:t>
      </w:r>
      <w:r w:rsidR="002A3CC7" w:rsidRPr="002B10AF">
        <w:rPr>
          <w:rFonts w:asciiTheme="minorHAnsi" w:eastAsia="Tahoma,Bold" w:hAnsiTheme="minorHAnsi" w:cs="Tahoma,Bold"/>
          <w:bCs/>
          <w:color w:val="000000" w:themeColor="text1"/>
          <w:sz w:val="22"/>
          <w:szCs w:val="22"/>
        </w:rPr>
        <w:t>3</w:t>
      </w:r>
      <w:r w:rsidR="007A09A9" w:rsidRPr="002B10AF">
        <w:rPr>
          <w:rFonts w:asciiTheme="minorHAnsi" w:eastAsia="Tahoma,Bold" w:hAnsiTheme="minorHAnsi" w:cs="Tahoma,Bold"/>
          <w:bCs/>
          <w:color w:val="000000" w:themeColor="text1"/>
          <w:sz w:val="22"/>
          <w:szCs w:val="22"/>
        </w:rPr>
        <w:t xml:space="preserve"> </w:t>
      </w:r>
      <w:r w:rsidRPr="002B10AF">
        <w:rPr>
          <w:rFonts w:asciiTheme="minorHAnsi" w:eastAsia="Tahoma,Bold" w:hAnsiTheme="minorHAnsi" w:cs="Tahoma,Bold"/>
          <w:bCs/>
          <w:color w:val="000000" w:themeColor="text1"/>
          <w:sz w:val="22"/>
          <w:szCs w:val="22"/>
        </w:rPr>
        <w:t xml:space="preserve">listami referencyjnymi, (które zawierają kwoty z umów) dla realizowanych usług o wartości łącznej nie niższej niż </w:t>
      </w:r>
      <w:r w:rsidR="002C2736" w:rsidRPr="002B10AF">
        <w:rPr>
          <w:rFonts w:asciiTheme="minorHAnsi" w:eastAsia="Tahoma,Bold" w:hAnsiTheme="minorHAnsi" w:cs="Tahoma,Bold"/>
          <w:bCs/>
          <w:color w:val="000000" w:themeColor="text1"/>
          <w:sz w:val="22"/>
          <w:szCs w:val="22"/>
        </w:rPr>
        <w:t> </w:t>
      </w:r>
      <w:r w:rsidR="00BE124F" w:rsidRPr="002B10AF">
        <w:rPr>
          <w:rFonts w:asciiTheme="minorHAnsi" w:eastAsia="Tahoma,Bold" w:hAnsiTheme="minorHAnsi" w:cs="Tahoma,Bold"/>
          <w:bCs/>
          <w:color w:val="000000" w:themeColor="text1"/>
          <w:sz w:val="22"/>
          <w:szCs w:val="22"/>
        </w:rPr>
        <w:t>5.000.000</w:t>
      </w:r>
      <w:r w:rsidR="00B33887" w:rsidRPr="002B10AF">
        <w:rPr>
          <w:rFonts w:asciiTheme="minorHAnsi" w:eastAsia="Tahoma,Bold" w:hAnsiTheme="minorHAnsi" w:cs="Tahoma,Bold"/>
          <w:bCs/>
          <w:color w:val="000000" w:themeColor="text1"/>
          <w:sz w:val="22"/>
          <w:szCs w:val="22"/>
        </w:rPr>
        <w:t xml:space="preserve"> </w:t>
      </w:r>
      <w:r w:rsidR="007A09A9" w:rsidRPr="002B10AF">
        <w:rPr>
          <w:rFonts w:asciiTheme="minorHAnsi" w:eastAsia="Tahoma,Bold" w:hAnsiTheme="minorHAnsi" w:cs="Tahoma,Bold"/>
          <w:bCs/>
          <w:color w:val="000000" w:themeColor="text1"/>
          <w:sz w:val="22"/>
          <w:szCs w:val="22"/>
        </w:rPr>
        <w:t>zł netto</w:t>
      </w:r>
      <w:r w:rsidR="00522BA5" w:rsidRPr="002B10AF">
        <w:rPr>
          <w:rFonts w:asciiTheme="minorHAnsi" w:eastAsia="Tahoma,Bold" w:hAnsiTheme="minorHAnsi" w:cs="Tahoma,Bold"/>
          <w:bCs/>
          <w:color w:val="000000" w:themeColor="text1"/>
          <w:sz w:val="22"/>
          <w:szCs w:val="22"/>
        </w:rPr>
        <w:t xml:space="preserve"> lub </w:t>
      </w:r>
      <w:r w:rsidR="00522BA5" w:rsidRPr="002B10AF">
        <w:rPr>
          <w:rFonts w:asciiTheme="minorHAnsi" w:hAnsiTheme="minorHAnsi"/>
          <w:color w:val="000000" w:themeColor="text1"/>
          <w:sz w:val="22"/>
          <w:szCs w:val="22"/>
        </w:rPr>
        <w:t xml:space="preserve">referencje </w:t>
      </w:r>
      <w:r w:rsidR="004B3A48" w:rsidRPr="002B10AF">
        <w:rPr>
          <w:rFonts w:asciiTheme="minorHAnsi" w:hAnsiTheme="minorHAnsi"/>
          <w:color w:val="000000" w:themeColor="text1"/>
          <w:sz w:val="22"/>
          <w:szCs w:val="22"/>
        </w:rPr>
        <w:t xml:space="preserve">w zakresie zmechanizowanego przygotowywania mieszanek węgla z </w:t>
      </w:r>
      <w:r w:rsidR="00522BA5" w:rsidRPr="002B10AF">
        <w:rPr>
          <w:rFonts w:asciiTheme="minorHAnsi" w:hAnsiTheme="minorHAnsi"/>
          <w:color w:val="000000" w:themeColor="text1"/>
          <w:sz w:val="22"/>
          <w:szCs w:val="22"/>
        </w:rPr>
        <w:t>mułami na poziomie minimum 100 tys. ton rocznie.</w:t>
      </w:r>
    </w:p>
    <w:p w:rsidR="00866B87" w:rsidRPr="002B10AF"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Aktualny odpis z KRS lub oświadczenie o prowadzeniu działalności gospodarczej.</w:t>
      </w:r>
    </w:p>
    <w:p w:rsidR="00866B87" w:rsidRPr="002B10AF"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Informację o wynikach finansowych oferenta za lata 2014-2016 w formie oświa</w:t>
      </w:r>
      <w:r w:rsidR="00C44793" w:rsidRPr="002B10AF">
        <w:rPr>
          <w:rFonts w:asciiTheme="minorHAnsi" w:eastAsia="Tahoma,Bold" w:hAnsiTheme="minorHAnsi" w:cs="Tahoma,Bold"/>
          <w:bCs/>
          <w:color w:val="000000" w:themeColor="text1"/>
          <w:sz w:val="22"/>
          <w:szCs w:val="22"/>
        </w:rPr>
        <w:t>dczenia Zarządu lub właściciela.</w:t>
      </w:r>
    </w:p>
    <w:p w:rsidR="00866B87" w:rsidRPr="002B10AF"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Oświadczenie oferenta o niezalegan</w:t>
      </w:r>
      <w:r w:rsidR="00C44793" w:rsidRPr="002B10AF">
        <w:rPr>
          <w:rFonts w:asciiTheme="minorHAnsi" w:eastAsia="Tahoma,Bold" w:hAnsiTheme="minorHAnsi" w:cs="Tahoma,Bold"/>
          <w:bCs/>
          <w:color w:val="000000" w:themeColor="text1"/>
          <w:sz w:val="22"/>
          <w:szCs w:val="22"/>
        </w:rPr>
        <w:t>iu ze składkami ZUS i podatkami.</w:t>
      </w:r>
    </w:p>
    <w:p w:rsidR="00866B87" w:rsidRPr="002B10AF"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Oświadczenie o związaniu niniejszą ofertą przez okres co najmniej 90 dni od daty upływu terminu składania ofert.</w:t>
      </w:r>
    </w:p>
    <w:p w:rsidR="00866B87" w:rsidRPr="002B10AF"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 xml:space="preserve">Oświadczenie że </w:t>
      </w:r>
      <w:r w:rsidR="009C2304" w:rsidRPr="002B10AF">
        <w:rPr>
          <w:rFonts w:asciiTheme="minorHAnsi" w:eastAsia="Tahoma,Bold" w:hAnsiTheme="minorHAnsi" w:cs="Tahoma,Bold"/>
          <w:bCs/>
          <w:color w:val="000000" w:themeColor="text1"/>
          <w:sz w:val="22"/>
          <w:szCs w:val="22"/>
        </w:rPr>
        <w:t xml:space="preserve">oferent </w:t>
      </w:r>
      <w:r w:rsidRPr="002B10AF">
        <w:rPr>
          <w:rFonts w:asciiTheme="minorHAnsi" w:eastAsia="Tahoma,Bold" w:hAnsiTheme="minorHAnsi" w:cs="Tahoma,Bold"/>
          <w:bCs/>
          <w:color w:val="000000" w:themeColor="text1"/>
          <w:sz w:val="22"/>
          <w:szCs w:val="22"/>
        </w:rPr>
        <w:t>jest czynnym podatnikiem VAT zgodnie z postanowieniami ustawy o podatku VAT.</w:t>
      </w:r>
    </w:p>
    <w:p w:rsidR="00EF605E" w:rsidRPr="002B10AF" w:rsidRDefault="00B5542D"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 xml:space="preserve">Oświadczenie, że  Oferent </w:t>
      </w:r>
      <w:r w:rsidR="00EF605E" w:rsidRPr="002B10AF">
        <w:rPr>
          <w:rFonts w:asciiTheme="minorHAnsi" w:eastAsia="Tahoma,Bold" w:hAnsiTheme="minorHAnsi" w:cs="Tahoma,Bold"/>
          <w:bCs/>
          <w:color w:val="000000" w:themeColor="text1"/>
          <w:sz w:val="22"/>
          <w:szCs w:val="22"/>
        </w:rPr>
        <w:t>akcept</w:t>
      </w:r>
      <w:r w:rsidRPr="002B10AF">
        <w:rPr>
          <w:rFonts w:asciiTheme="minorHAnsi" w:eastAsia="Tahoma,Bold" w:hAnsiTheme="minorHAnsi" w:cs="Tahoma,Bold"/>
          <w:bCs/>
          <w:color w:val="000000" w:themeColor="text1"/>
          <w:sz w:val="22"/>
          <w:szCs w:val="22"/>
        </w:rPr>
        <w:t>uje</w:t>
      </w:r>
      <w:r w:rsidR="00EF605E" w:rsidRPr="002B10AF">
        <w:rPr>
          <w:rFonts w:asciiTheme="minorHAnsi" w:eastAsia="Tahoma,Bold" w:hAnsiTheme="minorHAnsi" w:cs="Tahoma,Bold"/>
          <w:bCs/>
          <w:color w:val="000000" w:themeColor="text1"/>
          <w:sz w:val="22"/>
          <w:szCs w:val="22"/>
        </w:rPr>
        <w:t xml:space="preserve">  projekt  umowy  i zobowiąz</w:t>
      </w:r>
      <w:r w:rsidRPr="002B10AF">
        <w:rPr>
          <w:rFonts w:asciiTheme="minorHAnsi" w:eastAsia="Tahoma,Bold" w:hAnsiTheme="minorHAnsi" w:cs="Tahoma,Bold"/>
          <w:bCs/>
          <w:color w:val="000000" w:themeColor="text1"/>
          <w:sz w:val="22"/>
          <w:szCs w:val="22"/>
        </w:rPr>
        <w:t>uje się</w:t>
      </w:r>
      <w:r w:rsidR="00EF605E" w:rsidRPr="002B10AF">
        <w:rPr>
          <w:rFonts w:asciiTheme="minorHAnsi" w:eastAsia="Tahoma,Bold" w:hAnsiTheme="minorHAnsi" w:cs="Tahoma,Bold"/>
          <w:bCs/>
          <w:color w:val="000000" w:themeColor="text1"/>
          <w:sz w:val="22"/>
          <w:szCs w:val="22"/>
        </w:rPr>
        <w:t xml:space="preserve">  do  jej  podpisania w  przypadku   wyboru</w:t>
      </w:r>
      <w:r w:rsidRPr="002B10AF">
        <w:rPr>
          <w:rFonts w:asciiTheme="minorHAnsi" w:eastAsia="Tahoma,Bold" w:hAnsiTheme="minorHAnsi" w:cs="Tahoma,Bold"/>
          <w:bCs/>
          <w:color w:val="000000" w:themeColor="text1"/>
          <w:sz w:val="22"/>
          <w:szCs w:val="22"/>
        </w:rPr>
        <w:t xml:space="preserve">   jego  oferty w  miejscu  i   terminie   wyznaczonym   przez   Zamawiającego</w:t>
      </w:r>
    </w:p>
    <w:p w:rsidR="00B5542D" w:rsidRPr="002B10AF" w:rsidRDefault="00B5542D"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Oświadczenie  o   akceptacji   terminu  płatności -  30   dni  od   daty doręczenia  przez  Wykonawcę prawidłowo wystawionej faktury VAT</w:t>
      </w:r>
      <w:r w:rsidR="00C44793" w:rsidRPr="002B10AF">
        <w:rPr>
          <w:rFonts w:asciiTheme="minorHAnsi" w:eastAsia="Tahoma,Bold" w:hAnsiTheme="minorHAnsi" w:cs="Tahoma,Bold"/>
          <w:bCs/>
          <w:color w:val="000000" w:themeColor="text1"/>
          <w:sz w:val="22"/>
          <w:szCs w:val="22"/>
        </w:rPr>
        <w:t>.</w:t>
      </w:r>
    </w:p>
    <w:p w:rsidR="00327F56" w:rsidRPr="002B10AF" w:rsidRDefault="00090562"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Oświadcz</w:t>
      </w:r>
      <w:r w:rsidR="007E6468" w:rsidRPr="002B10AF">
        <w:rPr>
          <w:rFonts w:asciiTheme="minorHAnsi" w:eastAsia="Tahoma,Bold" w:hAnsiTheme="minorHAnsi" w:cs="Tahoma,Bold"/>
          <w:bCs/>
          <w:color w:val="000000" w:themeColor="text1"/>
          <w:sz w:val="22"/>
          <w:szCs w:val="22"/>
        </w:rPr>
        <w:t>enia zawarte w pkt. 10</w:t>
      </w:r>
      <w:r w:rsidR="00532EA3" w:rsidRPr="002B10AF">
        <w:rPr>
          <w:rFonts w:asciiTheme="minorHAnsi" w:eastAsia="Tahoma,Bold" w:hAnsiTheme="minorHAnsi" w:cs="Tahoma,Bold"/>
          <w:bCs/>
          <w:color w:val="000000" w:themeColor="text1"/>
          <w:sz w:val="22"/>
          <w:szCs w:val="22"/>
        </w:rPr>
        <w:t>.1</w:t>
      </w:r>
      <w:r w:rsidR="004B3A48" w:rsidRPr="002B10AF">
        <w:rPr>
          <w:rFonts w:asciiTheme="minorHAnsi" w:eastAsia="Tahoma,Bold" w:hAnsiTheme="minorHAnsi" w:cs="Tahoma,Bold"/>
          <w:bCs/>
          <w:color w:val="000000" w:themeColor="text1"/>
          <w:sz w:val="22"/>
          <w:szCs w:val="22"/>
        </w:rPr>
        <w:t>9</w:t>
      </w:r>
      <w:r w:rsidR="007A09A9" w:rsidRPr="002B10AF">
        <w:rPr>
          <w:rFonts w:asciiTheme="minorHAnsi" w:eastAsia="Tahoma,Bold" w:hAnsiTheme="minorHAnsi" w:cs="Tahoma,Bold"/>
          <w:bCs/>
          <w:color w:val="000000" w:themeColor="text1"/>
          <w:sz w:val="22"/>
          <w:szCs w:val="22"/>
        </w:rPr>
        <w:t xml:space="preserve"> </w:t>
      </w:r>
      <w:r w:rsidRPr="002B10AF">
        <w:rPr>
          <w:rFonts w:asciiTheme="minorHAnsi" w:eastAsia="Tahoma,Bold" w:hAnsiTheme="minorHAnsi" w:cs="Tahoma,Bold"/>
          <w:bCs/>
          <w:color w:val="000000" w:themeColor="text1"/>
          <w:sz w:val="22"/>
          <w:szCs w:val="22"/>
        </w:rPr>
        <w:t>ogłoszenia</w:t>
      </w:r>
      <w:r w:rsidR="00C44793" w:rsidRPr="002B10AF">
        <w:rPr>
          <w:rFonts w:asciiTheme="minorHAnsi" w:eastAsia="Tahoma,Bold" w:hAnsiTheme="minorHAnsi" w:cs="Tahoma,Bold"/>
          <w:bCs/>
          <w:color w:val="000000" w:themeColor="text1"/>
          <w:sz w:val="22"/>
          <w:szCs w:val="22"/>
        </w:rPr>
        <w:t>.</w:t>
      </w:r>
      <w:r w:rsidRPr="002B10AF">
        <w:rPr>
          <w:rFonts w:asciiTheme="minorHAnsi" w:eastAsia="Tahoma,Bold" w:hAnsiTheme="minorHAnsi" w:cs="Tahoma,Bold"/>
          <w:bCs/>
          <w:color w:val="000000" w:themeColor="text1"/>
          <w:sz w:val="22"/>
          <w:szCs w:val="22"/>
        </w:rPr>
        <w:t xml:space="preserve"> </w:t>
      </w:r>
    </w:p>
    <w:p w:rsidR="00FB0F40" w:rsidRPr="002B10AF"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 xml:space="preserve">Ważne polisę OC na kwotę nie niższą niż </w:t>
      </w:r>
      <w:r w:rsidR="008F5F73" w:rsidRPr="002B10AF">
        <w:rPr>
          <w:rFonts w:asciiTheme="minorHAnsi" w:eastAsia="Tahoma,Bold" w:hAnsiTheme="minorHAnsi" w:cs="Tahoma,Bold"/>
          <w:bCs/>
          <w:color w:val="000000" w:themeColor="text1"/>
          <w:sz w:val="22"/>
          <w:szCs w:val="22"/>
        </w:rPr>
        <w:t>5</w:t>
      </w:r>
      <w:r w:rsidRPr="002B10AF">
        <w:rPr>
          <w:rFonts w:asciiTheme="minorHAnsi" w:eastAsia="Tahoma,Bold" w:hAnsiTheme="minorHAnsi" w:cs="Tahoma,Bold"/>
          <w:bCs/>
          <w:color w:val="000000" w:themeColor="text1"/>
          <w:sz w:val="22"/>
          <w:szCs w:val="22"/>
        </w:rPr>
        <w:t>.000.000 zł (poza polisami obowiązkowymi OC) lub oświadczenie, że oferent będzie posiadał taką polisę przez cały okres świadczenia usług.</w:t>
      </w:r>
    </w:p>
    <w:p w:rsidR="00FB0F40" w:rsidRPr="002B10AF" w:rsidRDefault="00FB0F40" w:rsidP="00FB0F40">
      <w:pPr>
        <w:autoSpaceDE w:val="0"/>
        <w:autoSpaceDN w:val="0"/>
        <w:rPr>
          <w:rFonts w:asciiTheme="minorHAnsi" w:eastAsia="Tahoma,Bold" w:hAnsiTheme="minorHAnsi" w:cs="Tahoma"/>
          <w:color w:val="000000" w:themeColor="text1"/>
          <w:sz w:val="22"/>
          <w:szCs w:val="22"/>
        </w:rPr>
      </w:pPr>
    </w:p>
    <w:p w:rsidR="00FB0F40" w:rsidRPr="002B10AF"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Bold"/>
          <w:bCs/>
          <w:color w:val="000000" w:themeColor="text1"/>
          <w:sz w:val="22"/>
          <w:szCs w:val="22"/>
          <w:vertAlign w:val="superscript"/>
        </w:rPr>
        <w:t>1</w:t>
      </w:r>
      <w:r w:rsidRPr="002B10AF">
        <w:rPr>
          <w:rFonts w:asciiTheme="minorHAnsi" w:eastAsia="Tahoma,Bold" w:hAnsiTheme="minorHAnsi" w:cs="Tahoma,Bold"/>
          <w:b/>
          <w:bCs/>
          <w:color w:val="000000" w:themeColor="text1"/>
          <w:sz w:val="22"/>
          <w:szCs w:val="22"/>
        </w:rPr>
        <w:t xml:space="preserve">PEŁNOMOCNIKIEM oferentów </w:t>
      </w:r>
      <w:r w:rsidRPr="002B10AF">
        <w:rPr>
          <w:rFonts w:asciiTheme="minorHAnsi" w:eastAsia="Tahoma,Bold" w:hAnsiTheme="minorHAnsi" w:cs="Tahoma"/>
          <w:color w:val="000000" w:themeColor="text1"/>
          <w:sz w:val="22"/>
          <w:szCs w:val="22"/>
        </w:rPr>
        <w:t>uprawnionym do reprezentowania wszystkich oferentów ubiegających się wspólnie o udzielenie zamówienia oraz do zawarcia umowy</w:t>
      </w:r>
      <w:r w:rsidRPr="002B10AF">
        <w:rPr>
          <w:rFonts w:asciiTheme="minorHAnsi" w:eastAsia="Tahoma,Bold" w:hAnsiTheme="minorHAnsi" w:cs="Tahoma"/>
          <w:color w:val="000000" w:themeColor="text1"/>
          <w:sz w:val="22"/>
          <w:szCs w:val="22"/>
          <w:vertAlign w:val="superscript"/>
        </w:rPr>
        <w:t>2</w:t>
      </w:r>
      <w:r w:rsidRPr="002B10AF">
        <w:rPr>
          <w:rFonts w:asciiTheme="minorHAnsi" w:eastAsia="Tahoma,Bold" w:hAnsiTheme="minorHAnsi" w:cs="Tahoma"/>
          <w:color w:val="000000" w:themeColor="text1"/>
          <w:sz w:val="22"/>
          <w:szCs w:val="22"/>
        </w:rPr>
        <w:t xml:space="preserve"> jest: ____________________________________________________________</w:t>
      </w:r>
    </w:p>
    <w:p w:rsidR="00FB0F40" w:rsidRPr="002B10AF" w:rsidRDefault="00FB0F40" w:rsidP="00FB0F40">
      <w:pPr>
        <w:pStyle w:val="Tekstprzypisudolnego"/>
        <w:spacing w:line="240" w:lineRule="auto"/>
        <w:ind w:left="357"/>
        <w:rPr>
          <w:rFonts w:asciiTheme="minorHAnsi" w:hAnsiTheme="minorHAnsi"/>
          <w:i/>
          <w:color w:val="000000" w:themeColor="text1"/>
          <w:sz w:val="22"/>
          <w:szCs w:val="22"/>
        </w:rPr>
      </w:pPr>
      <w:r w:rsidRPr="002B10AF">
        <w:rPr>
          <w:rStyle w:val="Odwoanieprzypisudolnego"/>
          <w:rFonts w:asciiTheme="minorHAnsi" w:eastAsiaTheme="majorEastAsia" w:hAnsiTheme="minorHAnsi"/>
          <w:i/>
          <w:color w:val="000000" w:themeColor="text1"/>
          <w:sz w:val="22"/>
          <w:szCs w:val="22"/>
        </w:rPr>
        <w:footnoteRef/>
      </w:r>
      <w:r w:rsidRPr="002B10AF">
        <w:rPr>
          <w:rFonts w:asciiTheme="minorHAnsi" w:hAnsiTheme="minorHAnsi"/>
          <w:i/>
          <w:color w:val="000000" w:themeColor="text1"/>
          <w:sz w:val="22"/>
          <w:szCs w:val="22"/>
        </w:rPr>
        <w:t xml:space="preserve"> dotyczy oferentów wspólnie ubiegających się o udzielenie zamówienia</w:t>
      </w:r>
    </w:p>
    <w:p w:rsidR="00FB0F40" w:rsidRPr="002B10AF" w:rsidRDefault="00FB0F40" w:rsidP="00FB0F40">
      <w:pPr>
        <w:autoSpaceDE w:val="0"/>
        <w:autoSpaceDN w:val="0"/>
        <w:ind w:left="357"/>
        <w:rPr>
          <w:rFonts w:asciiTheme="minorHAnsi" w:hAnsiTheme="minorHAnsi"/>
          <w:i/>
          <w:color w:val="000000" w:themeColor="text1"/>
          <w:sz w:val="22"/>
          <w:szCs w:val="22"/>
        </w:rPr>
      </w:pPr>
      <w:r w:rsidRPr="002B10AF">
        <w:rPr>
          <w:rFonts w:asciiTheme="minorHAnsi" w:hAnsiTheme="minorHAnsi"/>
          <w:i/>
          <w:color w:val="000000" w:themeColor="text1"/>
          <w:sz w:val="22"/>
          <w:szCs w:val="22"/>
          <w:vertAlign w:val="superscript"/>
        </w:rPr>
        <w:t>2</w:t>
      </w:r>
      <w:r w:rsidRPr="002B10AF">
        <w:rPr>
          <w:rFonts w:asciiTheme="minorHAnsi" w:hAnsiTheme="minorHAnsi"/>
          <w:i/>
          <w:color w:val="000000" w:themeColor="text1"/>
          <w:sz w:val="22"/>
          <w:szCs w:val="22"/>
        </w:rPr>
        <w:t xml:space="preserve"> niepotrzebne skreślić</w:t>
      </w:r>
    </w:p>
    <w:p w:rsidR="00FB0F40" w:rsidRPr="002B10AF" w:rsidRDefault="00C330C9"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Bold"/>
          <w:b/>
          <w:bCs/>
          <w:color w:val="000000" w:themeColor="text1"/>
          <w:sz w:val="22"/>
          <w:szCs w:val="22"/>
        </w:rPr>
        <w:t>N</w:t>
      </w:r>
      <w:r w:rsidR="00FB0F40" w:rsidRPr="002B10AF">
        <w:rPr>
          <w:rFonts w:asciiTheme="minorHAnsi" w:eastAsia="Tahoma,Bold" w:hAnsiTheme="minorHAnsi" w:cs="Tahoma"/>
          <w:color w:val="000000" w:themeColor="text1"/>
          <w:sz w:val="22"/>
          <w:szCs w:val="22"/>
        </w:rPr>
        <w:t>iniejsz</w:t>
      </w:r>
      <w:r w:rsidRPr="002B10AF">
        <w:rPr>
          <w:rFonts w:asciiTheme="minorHAnsi" w:eastAsia="Tahoma,Bold" w:hAnsiTheme="minorHAnsi" w:cs="Tahoma"/>
          <w:color w:val="000000" w:themeColor="text1"/>
          <w:sz w:val="22"/>
          <w:szCs w:val="22"/>
        </w:rPr>
        <w:t>ą ofertę</w:t>
      </w:r>
      <w:r w:rsidR="00FB0F40" w:rsidRPr="002B10AF">
        <w:rPr>
          <w:rFonts w:asciiTheme="minorHAnsi" w:eastAsia="Tahoma,Bold" w:hAnsiTheme="minorHAnsi" w:cs="Tahoma"/>
          <w:color w:val="000000" w:themeColor="text1"/>
          <w:sz w:val="22"/>
          <w:szCs w:val="22"/>
        </w:rPr>
        <w:t xml:space="preserve"> wraz z załącznikami składamy na ___ kolejno ponumerowanych stronach.</w:t>
      </w:r>
    </w:p>
    <w:p w:rsidR="00FB0F40" w:rsidRPr="002B10AF"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Bold"/>
          <w:b/>
          <w:bCs/>
          <w:color w:val="000000" w:themeColor="text1"/>
          <w:sz w:val="22"/>
          <w:szCs w:val="22"/>
        </w:rPr>
        <w:t xml:space="preserve">ZAŁĄCZNIKAMI </w:t>
      </w:r>
      <w:r w:rsidRPr="002B10AF">
        <w:rPr>
          <w:rFonts w:asciiTheme="minorHAnsi" w:eastAsia="Tahoma,Bold" w:hAnsiTheme="minorHAnsi" w:cs="Tahoma"/>
          <w:color w:val="000000" w:themeColor="text1"/>
          <w:sz w:val="22"/>
          <w:szCs w:val="22"/>
        </w:rPr>
        <w:t>do niniejsze</w:t>
      </w:r>
      <w:r w:rsidR="00913942" w:rsidRPr="002B10AF">
        <w:rPr>
          <w:rFonts w:asciiTheme="minorHAnsi" w:eastAsia="Tahoma,Bold" w:hAnsiTheme="minorHAnsi" w:cs="Tahoma"/>
          <w:color w:val="000000" w:themeColor="text1"/>
          <w:sz w:val="22"/>
          <w:szCs w:val="22"/>
        </w:rPr>
        <w:t>j oferty</w:t>
      </w:r>
      <w:r w:rsidRPr="002B10AF">
        <w:rPr>
          <w:rFonts w:asciiTheme="minorHAnsi" w:eastAsia="Tahoma,Bold" w:hAnsiTheme="minorHAnsi" w:cs="Tahoma"/>
          <w:color w:val="000000" w:themeColor="text1"/>
          <w:sz w:val="22"/>
          <w:szCs w:val="22"/>
        </w:rPr>
        <w:t xml:space="preserve"> są:</w:t>
      </w:r>
    </w:p>
    <w:p w:rsidR="00FB0F40" w:rsidRPr="002B10AF" w:rsidRDefault="00FB0F40" w:rsidP="00FB0F40">
      <w:pPr>
        <w:widowControl w:val="0"/>
        <w:autoSpaceDE w:val="0"/>
        <w:autoSpaceDN w:val="0"/>
        <w:adjustRightInd w:val="0"/>
        <w:spacing w:line="360" w:lineRule="atLeast"/>
        <w:jc w:val="both"/>
        <w:textAlignment w:val="baseline"/>
        <w:rPr>
          <w:rFonts w:asciiTheme="minorHAnsi" w:eastAsia="Tahoma,Bold" w:hAnsiTheme="minorHAnsi" w:cs="Tahoma,Bold"/>
          <w:b/>
          <w:bCs/>
          <w:color w:val="000000" w:themeColor="text1"/>
          <w:sz w:val="22"/>
          <w:szCs w:val="22"/>
        </w:rPr>
      </w:pPr>
      <w:r w:rsidRPr="002B10AF">
        <w:rPr>
          <w:rFonts w:asciiTheme="minorHAnsi" w:eastAsia="Tahoma,Bold" w:hAnsiTheme="minorHAnsi" w:cs="Tahoma,Bold"/>
          <w:b/>
          <w:bCs/>
          <w:color w:val="000000" w:themeColor="text1"/>
          <w:sz w:val="22"/>
          <w:szCs w:val="22"/>
        </w:rPr>
        <w:t xml:space="preserve">    </w:t>
      </w:r>
      <w:r w:rsidR="00BD6A5B" w:rsidRPr="002B10AF">
        <w:rPr>
          <w:rFonts w:asciiTheme="minorHAnsi" w:eastAsia="Tahoma,Bold" w:hAnsiTheme="minorHAnsi" w:cs="Tahoma,Bold"/>
          <w:b/>
          <w:bCs/>
          <w:color w:val="000000" w:themeColor="text1"/>
          <w:sz w:val="22"/>
          <w:szCs w:val="22"/>
        </w:rPr>
        <w:t>Dok</w:t>
      </w:r>
      <w:r w:rsidR="00866B87" w:rsidRPr="002B10AF">
        <w:rPr>
          <w:rFonts w:asciiTheme="minorHAnsi" w:eastAsia="Tahoma,Bold" w:hAnsiTheme="minorHAnsi" w:cs="Tahoma,Bold"/>
          <w:b/>
          <w:bCs/>
          <w:color w:val="000000" w:themeColor="text1"/>
          <w:sz w:val="22"/>
          <w:szCs w:val="22"/>
        </w:rPr>
        <w:t>umenty wymienione w pkt 4 ppkt 4.</w:t>
      </w:r>
      <w:r w:rsidR="00E41F86" w:rsidRPr="002B10AF">
        <w:rPr>
          <w:rFonts w:asciiTheme="minorHAnsi" w:eastAsia="Tahoma,Bold" w:hAnsiTheme="minorHAnsi" w:cs="Tahoma,Bold"/>
          <w:b/>
          <w:bCs/>
          <w:color w:val="000000" w:themeColor="text1"/>
          <w:sz w:val="22"/>
          <w:szCs w:val="22"/>
        </w:rPr>
        <w:t>1</w:t>
      </w:r>
      <w:r w:rsidR="00866B87" w:rsidRPr="002B10AF">
        <w:rPr>
          <w:rFonts w:asciiTheme="minorHAnsi" w:eastAsia="Tahoma,Bold" w:hAnsiTheme="minorHAnsi" w:cs="Tahoma,Bold"/>
          <w:b/>
          <w:bCs/>
          <w:color w:val="000000" w:themeColor="text1"/>
          <w:sz w:val="22"/>
          <w:szCs w:val="22"/>
        </w:rPr>
        <w:t xml:space="preserve"> do 4.1</w:t>
      </w:r>
      <w:r w:rsidR="00532EA3" w:rsidRPr="002B10AF">
        <w:rPr>
          <w:rFonts w:asciiTheme="minorHAnsi" w:eastAsia="Tahoma,Bold" w:hAnsiTheme="minorHAnsi" w:cs="Tahoma,Bold"/>
          <w:b/>
          <w:bCs/>
          <w:color w:val="000000" w:themeColor="text1"/>
          <w:sz w:val="22"/>
          <w:szCs w:val="22"/>
        </w:rPr>
        <w:t>5</w:t>
      </w:r>
      <w:r w:rsidR="00866B87" w:rsidRPr="002B10AF">
        <w:rPr>
          <w:rFonts w:asciiTheme="minorHAnsi" w:eastAsia="Tahoma,Bold" w:hAnsiTheme="minorHAnsi" w:cs="Tahoma,Bold"/>
          <w:b/>
          <w:bCs/>
          <w:color w:val="000000" w:themeColor="text1"/>
          <w:sz w:val="22"/>
          <w:szCs w:val="22"/>
        </w:rPr>
        <w:t>.</w:t>
      </w:r>
    </w:p>
    <w:p w:rsidR="00A72068" w:rsidRPr="002B10AF" w:rsidRDefault="00A72068" w:rsidP="00FB0F40">
      <w:pPr>
        <w:widowControl w:val="0"/>
        <w:autoSpaceDE w:val="0"/>
        <w:autoSpaceDN w:val="0"/>
        <w:adjustRightInd w:val="0"/>
        <w:spacing w:line="360" w:lineRule="atLeast"/>
        <w:jc w:val="both"/>
        <w:textAlignment w:val="baseline"/>
        <w:rPr>
          <w:rFonts w:asciiTheme="minorHAnsi" w:eastAsia="Tahoma,Bold" w:hAnsiTheme="minorHAnsi" w:cs="Tahoma"/>
          <w:color w:val="000000" w:themeColor="text1"/>
          <w:sz w:val="22"/>
          <w:szCs w:val="22"/>
        </w:rPr>
      </w:pPr>
    </w:p>
    <w:p w:rsidR="00FB0F40" w:rsidRPr="002B10AF" w:rsidRDefault="00FB0F40" w:rsidP="00FB0F40">
      <w:pPr>
        <w:rPr>
          <w:rFonts w:asciiTheme="minorHAnsi" w:hAnsiTheme="minorHAnsi"/>
          <w:color w:val="000000" w:themeColor="text1"/>
          <w:sz w:val="22"/>
          <w:szCs w:val="22"/>
        </w:rPr>
      </w:pPr>
      <w:r w:rsidRPr="002B10AF">
        <w:rPr>
          <w:rFonts w:asciiTheme="minorHAnsi" w:eastAsia="Tahoma,Bold" w:hAnsiTheme="minorHAnsi" w:cs="Tahoma"/>
          <w:color w:val="000000" w:themeColor="text1"/>
          <w:sz w:val="22"/>
          <w:szCs w:val="22"/>
        </w:rPr>
        <w:t>__________________________________</w:t>
      </w:r>
      <w:r w:rsidRPr="002B10AF">
        <w:rPr>
          <w:rFonts w:asciiTheme="minorHAnsi" w:hAnsiTheme="minorHAnsi"/>
          <w:color w:val="000000" w:themeColor="text1"/>
          <w:sz w:val="22"/>
          <w:szCs w:val="22"/>
        </w:rPr>
        <w:t xml:space="preserve">    </w:t>
      </w:r>
      <w:r w:rsidRPr="002B10AF">
        <w:rPr>
          <w:rFonts w:asciiTheme="minorHAnsi" w:eastAsia="Tahoma,Bold" w:hAnsiTheme="minorHAnsi" w:cs="Tahoma"/>
          <w:color w:val="000000" w:themeColor="text1"/>
          <w:sz w:val="22"/>
          <w:szCs w:val="22"/>
        </w:rPr>
        <w:t>__________________ dnia __ __ _____ roku</w:t>
      </w:r>
    </w:p>
    <w:p w:rsidR="00EF1B10" w:rsidRPr="002B10AF" w:rsidRDefault="00FB0F40" w:rsidP="00FB0F40">
      <w:pPr>
        <w:jc w:val="center"/>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 xml:space="preserve"> (podpis oferenta/pełnomocnika oferenta</w:t>
      </w:r>
    </w:p>
    <w:tbl>
      <w:tblPr>
        <w:tblW w:w="9550" w:type="dxa"/>
        <w:tblLayout w:type="fixed"/>
        <w:tblCellMar>
          <w:left w:w="70" w:type="dxa"/>
          <w:right w:w="70" w:type="dxa"/>
        </w:tblCellMar>
        <w:tblLook w:val="0000" w:firstRow="0" w:lastRow="0" w:firstColumn="0" w:lastColumn="0" w:noHBand="0" w:noVBand="0"/>
      </w:tblPr>
      <w:tblGrid>
        <w:gridCol w:w="9550"/>
      </w:tblGrid>
      <w:tr w:rsidR="002A062D" w:rsidRPr="002B10AF" w:rsidTr="00E130EF">
        <w:tc>
          <w:tcPr>
            <w:tcW w:w="9550" w:type="dxa"/>
          </w:tcPr>
          <w:p w:rsidR="005C6792" w:rsidRPr="002B10AF" w:rsidRDefault="002C18B1" w:rsidP="00E130EF">
            <w:pPr>
              <w:jc w:val="center"/>
              <w:rPr>
                <w:rFonts w:asciiTheme="minorHAnsi" w:hAnsiTheme="minorHAnsi" w:cs="Arial"/>
                <w:color w:val="000000" w:themeColor="text1"/>
                <w:sz w:val="22"/>
                <w:szCs w:val="22"/>
              </w:rPr>
            </w:pPr>
            <w:r w:rsidRPr="002B10AF">
              <w:rPr>
                <w:rFonts w:asciiTheme="minorHAnsi" w:eastAsia="Tahoma,Bold" w:hAnsiTheme="minorHAnsi" w:cs="Tahoma"/>
                <w:color w:val="000000" w:themeColor="text1"/>
                <w:sz w:val="22"/>
                <w:szCs w:val="22"/>
              </w:rPr>
              <w:br w:type="page"/>
            </w:r>
            <w:r w:rsidR="00927254" w:rsidRPr="002B10AF">
              <w:rPr>
                <w:rFonts w:asciiTheme="minorHAnsi" w:eastAsia="Tahoma,Bold" w:hAnsiTheme="minorHAnsi" w:cs="Tahoma"/>
                <w:color w:val="000000" w:themeColor="text1"/>
                <w:sz w:val="22"/>
                <w:szCs w:val="22"/>
              </w:rPr>
              <w:t xml:space="preserve"> </w:t>
            </w:r>
          </w:p>
        </w:tc>
      </w:tr>
      <w:tr w:rsidR="00973BA0" w:rsidRPr="002B10AF" w:rsidTr="00E130EF">
        <w:tc>
          <w:tcPr>
            <w:tcW w:w="9550" w:type="dxa"/>
          </w:tcPr>
          <w:p w:rsidR="005C6792" w:rsidRPr="002B10AF" w:rsidRDefault="005C6792" w:rsidP="002C2736">
            <w:pPr>
              <w:pStyle w:val="Nagwek2"/>
              <w:keepNext w:val="0"/>
              <w:keepLines w:val="0"/>
              <w:spacing w:before="120" w:after="240" w:line="288" w:lineRule="auto"/>
              <w:rPr>
                <w:rFonts w:asciiTheme="minorHAnsi" w:eastAsia="Calibri" w:hAnsiTheme="minorHAnsi" w:cs="Arial"/>
                <w:color w:val="000000" w:themeColor="text1"/>
                <w:sz w:val="22"/>
                <w:szCs w:val="22"/>
                <w:lang w:val="pl-PL"/>
              </w:rPr>
            </w:pPr>
          </w:p>
        </w:tc>
      </w:tr>
      <w:tr w:rsidR="00973BA0" w:rsidRPr="002B10AF" w:rsidTr="00E130EF">
        <w:tc>
          <w:tcPr>
            <w:tcW w:w="9550" w:type="dxa"/>
          </w:tcPr>
          <w:p w:rsidR="005C6792" w:rsidRPr="002B10AF" w:rsidRDefault="005C6792" w:rsidP="00E130EF">
            <w:pPr>
              <w:rPr>
                <w:rFonts w:asciiTheme="minorHAnsi" w:hAnsiTheme="minorHAnsi" w:cs="Arial"/>
                <w:color w:val="000000" w:themeColor="text1"/>
                <w:sz w:val="22"/>
                <w:szCs w:val="22"/>
              </w:rPr>
            </w:pPr>
          </w:p>
        </w:tc>
      </w:tr>
    </w:tbl>
    <w:p w:rsidR="00EA5172" w:rsidRPr="002B10AF" w:rsidRDefault="00EA5172">
      <w:pPr>
        <w:spacing w:after="160" w:line="259" w:lineRule="auto"/>
        <w:rPr>
          <w:rFonts w:asciiTheme="minorHAnsi" w:hAnsiTheme="minorHAnsi" w:cs="Arial"/>
          <w:b/>
          <w:color w:val="000000" w:themeColor="text1"/>
          <w:sz w:val="22"/>
          <w:szCs w:val="22"/>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rsidR="00AA59B0" w:rsidRPr="002B10AF" w:rsidRDefault="00AA59B0">
      <w:pPr>
        <w:spacing w:after="160" w:line="259" w:lineRule="auto"/>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br w:type="page"/>
      </w:r>
    </w:p>
    <w:p w:rsidR="00047558" w:rsidRPr="002B10AF" w:rsidRDefault="00047558" w:rsidP="00D534A0">
      <w:pPr>
        <w:jc w:val="right"/>
        <w:outlineLvl w:val="0"/>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lastRenderedPageBreak/>
        <w:t>Zał</w:t>
      </w:r>
      <w:r w:rsidR="002D74B8" w:rsidRPr="002B10AF">
        <w:rPr>
          <w:rFonts w:asciiTheme="minorHAnsi" w:hAnsiTheme="minorHAnsi" w:cs="Arial"/>
          <w:b/>
          <w:color w:val="000000" w:themeColor="text1"/>
          <w:sz w:val="22"/>
          <w:szCs w:val="22"/>
        </w:rPr>
        <w:t>ą</w:t>
      </w:r>
      <w:r w:rsidR="008F5F73" w:rsidRPr="002B10AF">
        <w:rPr>
          <w:rFonts w:asciiTheme="minorHAnsi" w:hAnsiTheme="minorHAnsi" w:cs="Arial"/>
          <w:b/>
          <w:color w:val="000000" w:themeColor="text1"/>
          <w:sz w:val="22"/>
          <w:szCs w:val="22"/>
        </w:rPr>
        <w:t xml:space="preserve">cznik nr 2 </w:t>
      </w:r>
      <w:r w:rsidRPr="002B10AF">
        <w:rPr>
          <w:rFonts w:asciiTheme="minorHAnsi" w:hAnsiTheme="minorHAnsi" w:cs="Arial"/>
          <w:b/>
          <w:color w:val="000000" w:themeColor="text1"/>
          <w:sz w:val="22"/>
          <w:szCs w:val="22"/>
        </w:rPr>
        <w:t xml:space="preserve">do ogłoszenia </w:t>
      </w:r>
    </w:p>
    <w:p w:rsidR="00047558" w:rsidRPr="002B10AF" w:rsidRDefault="00047558" w:rsidP="005C6792">
      <w:pPr>
        <w:jc w:val="center"/>
        <w:outlineLvl w:val="0"/>
        <w:rPr>
          <w:rFonts w:asciiTheme="minorHAnsi" w:hAnsiTheme="minorHAnsi" w:cs="Arial"/>
          <w:b/>
          <w:color w:val="000000" w:themeColor="text1"/>
          <w:sz w:val="22"/>
          <w:szCs w:val="2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5C6792" w:rsidRPr="002B10AF" w:rsidRDefault="005C6792" w:rsidP="005C6792">
      <w:pPr>
        <w:jc w:val="center"/>
        <w:rPr>
          <w:rFonts w:asciiTheme="minorHAnsi" w:hAnsiTheme="minorHAnsi" w:cs="Arial"/>
          <w:color w:val="000000" w:themeColor="text1"/>
          <w:sz w:val="22"/>
          <w:szCs w:val="22"/>
        </w:rPr>
      </w:pPr>
    </w:p>
    <w:p w:rsidR="005C6792" w:rsidRPr="002B10AF" w:rsidRDefault="003F27B1" w:rsidP="005C6792">
      <w:pPr>
        <w:jc w:val="center"/>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t>S</w:t>
      </w:r>
      <w:r w:rsidR="005C6792" w:rsidRPr="002B10AF">
        <w:rPr>
          <w:rFonts w:asciiTheme="minorHAnsi" w:hAnsiTheme="minorHAnsi" w:cs="Arial"/>
          <w:b/>
          <w:color w:val="000000" w:themeColor="text1"/>
          <w:sz w:val="22"/>
          <w:szCs w:val="22"/>
        </w:rPr>
        <w:t xml:space="preserve">IWZ </w:t>
      </w:r>
    </w:p>
    <w:p w:rsidR="005C6792" w:rsidRPr="002B10AF" w:rsidRDefault="005C6792" w:rsidP="005C6792">
      <w:pPr>
        <w:rPr>
          <w:rFonts w:asciiTheme="minorHAnsi" w:hAnsiTheme="minorHAnsi" w:cs="Arial"/>
          <w:color w:val="000000" w:themeColor="text1"/>
          <w:sz w:val="22"/>
          <w:szCs w:val="22"/>
        </w:rPr>
      </w:pPr>
    </w:p>
    <w:p w:rsidR="005C6792" w:rsidRPr="002B10AF" w:rsidRDefault="00AA59B0" w:rsidP="005C6792">
      <w:pPr>
        <w:jc w:val="center"/>
        <w:outlineLvl w:val="0"/>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t>na</w:t>
      </w:r>
    </w:p>
    <w:p w:rsidR="005C6792" w:rsidRPr="002B10AF" w:rsidRDefault="005C6792" w:rsidP="005C6792">
      <w:pPr>
        <w:jc w:val="center"/>
        <w:outlineLvl w:val="0"/>
        <w:rPr>
          <w:rFonts w:asciiTheme="minorHAnsi" w:hAnsiTheme="minorHAnsi" w:cs="Arial"/>
          <w:b/>
          <w:color w:val="000000" w:themeColor="text1"/>
          <w:sz w:val="22"/>
          <w:szCs w:val="22"/>
        </w:rPr>
      </w:pPr>
    </w:p>
    <w:p w:rsidR="005C6792" w:rsidRPr="002B10AF" w:rsidRDefault="005C6792" w:rsidP="00A72068">
      <w:pPr>
        <w:spacing w:line="280" w:lineRule="atLeast"/>
        <w:jc w:val="both"/>
        <w:rPr>
          <w:rFonts w:asciiTheme="minorHAnsi" w:hAnsiTheme="minorHAnsi" w:cs="Tahoma"/>
          <w:bCs/>
          <w:color w:val="000000" w:themeColor="text1"/>
          <w:sz w:val="22"/>
          <w:szCs w:val="22"/>
        </w:rPr>
      </w:pPr>
      <w:r w:rsidRPr="002B10AF">
        <w:rPr>
          <w:rFonts w:asciiTheme="minorHAnsi" w:hAnsiTheme="minorHAnsi" w:cs="Arial"/>
          <w:b/>
          <w:color w:val="000000" w:themeColor="text1"/>
          <w:sz w:val="22"/>
          <w:szCs w:val="22"/>
        </w:rPr>
        <w:t>„</w:t>
      </w:r>
      <w:r w:rsidR="00B5542D" w:rsidRPr="002B10AF">
        <w:rPr>
          <w:rFonts w:asciiTheme="minorHAnsi" w:hAnsiTheme="minorHAnsi" w:cs="Arial"/>
          <w:b/>
          <w:color w:val="000000" w:themeColor="text1"/>
          <w:sz w:val="22"/>
          <w:szCs w:val="22"/>
          <w:u w:val="single"/>
        </w:rPr>
        <w:t xml:space="preserve">Wykonanie projektu, prac budowlano-montażowych oraz uruchomienie urządzeń w zakresie przystosowania placu węglowego nr 1 w Enea Połaniec S.A. dla potrzeb przygotowywania mieszaniny węgli kamiennych różnych gatunków oraz flotu lub mułu węglowego, w celu przystosowania jej do parametrów akceptowalnych do spalania w kotłach bloków energetycznych nr 2 – 7 </w:t>
      </w:r>
      <w:r w:rsidR="00AF0012" w:rsidRPr="002B10AF">
        <w:rPr>
          <w:rFonts w:asciiTheme="minorHAnsi" w:hAnsiTheme="minorHAnsi" w:cs="Arial"/>
          <w:b/>
          <w:color w:val="000000" w:themeColor="text1"/>
          <w:sz w:val="22"/>
          <w:szCs w:val="22"/>
        </w:rPr>
        <w:t>w  Enea Połaniec S.A.</w:t>
      </w:r>
      <w:r w:rsidR="00B5542D" w:rsidRPr="002B10AF">
        <w:rPr>
          <w:rFonts w:asciiTheme="minorHAnsi" w:hAnsiTheme="minorHAnsi" w:cs="Arial"/>
          <w:b/>
          <w:color w:val="000000" w:themeColor="text1"/>
          <w:sz w:val="22"/>
          <w:szCs w:val="22"/>
        </w:rPr>
        <w:t>”</w:t>
      </w:r>
    </w:p>
    <w:p w:rsidR="005C6792" w:rsidRPr="002B10AF" w:rsidRDefault="005C6792" w:rsidP="005C6792">
      <w:pPr>
        <w:jc w:val="center"/>
        <w:rPr>
          <w:rFonts w:asciiTheme="minorHAnsi" w:hAnsiTheme="minorHAnsi" w:cs="Arial"/>
          <w:color w:val="000000" w:themeColor="text1"/>
          <w:sz w:val="22"/>
          <w:szCs w:val="22"/>
        </w:rPr>
      </w:pPr>
    </w:p>
    <w:p w:rsidR="005C6792" w:rsidRPr="002B10AF" w:rsidRDefault="008424E6" w:rsidP="006371B4">
      <w:pPr>
        <w:pStyle w:val="Akapitzlist"/>
        <w:numPr>
          <w:ilvl w:val="0"/>
          <w:numId w:val="5"/>
        </w:numPr>
        <w:suppressAutoHyphens/>
        <w:spacing w:before="120" w:after="0"/>
        <w:jc w:val="both"/>
        <w:rPr>
          <w:rFonts w:asciiTheme="minorHAnsi" w:hAnsiTheme="minorHAnsi" w:cstheme="minorHAnsi"/>
          <w:color w:val="000000" w:themeColor="text1"/>
        </w:rPr>
      </w:pPr>
      <w:r w:rsidRPr="002B10AF">
        <w:rPr>
          <w:rFonts w:asciiTheme="minorHAnsi" w:hAnsiTheme="minorHAnsi" w:cstheme="minorHAnsi"/>
          <w:color w:val="000000" w:themeColor="text1"/>
          <w:u w:val="single"/>
        </w:rPr>
        <w:t xml:space="preserve">PRZEDMIOT ZAMÓWIENIA   </w:t>
      </w:r>
    </w:p>
    <w:p w:rsidR="00D755AA" w:rsidRPr="002B10AF" w:rsidRDefault="00D755AA" w:rsidP="00D755AA">
      <w:pPr>
        <w:spacing w:line="280" w:lineRule="atLeast"/>
        <w:jc w:val="both"/>
        <w:rPr>
          <w:rFonts w:asciiTheme="minorHAnsi" w:hAnsiTheme="minorHAnsi" w:cs="Arial"/>
          <w:b/>
          <w:color w:val="000000" w:themeColor="text1"/>
          <w:sz w:val="22"/>
          <w:szCs w:val="22"/>
          <w:u w:val="single"/>
        </w:rPr>
      </w:pPr>
      <w:r w:rsidRPr="002B10AF">
        <w:rPr>
          <w:rFonts w:asciiTheme="minorHAnsi" w:hAnsiTheme="minorHAnsi" w:cs="Arial"/>
          <w:b/>
          <w:color w:val="000000" w:themeColor="text1"/>
          <w:sz w:val="22"/>
          <w:szCs w:val="22"/>
          <w:u w:val="single"/>
        </w:rPr>
        <w:t>Wykonanie projektu, prac budowlano-montażowych oraz uruchomienie urządzeń w zakresie przystosowania placu węglowego nr 1 w Enea Połaniec S.A. dla potrzeb przygotowywania mieszaniny węgli kamiennych różnych gatunków oraz flotu lub mułu węglowego, w celu przystosowania jej do parametrów akceptowalnych do spalania w kotłach bloków energetycznych nr 2 - 7.</w:t>
      </w:r>
    </w:p>
    <w:p w:rsidR="00D755AA" w:rsidRPr="002B10AF" w:rsidRDefault="00D755AA" w:rsidP="00D755AA">
      <w:pPr>
        <w:jc w:val="both"/>
        <w:rPr>
          <w:rFonts w:asciiTheme="minorHAnsi" w:hAnsiTheme="minorHAnsi" w:cs="Arial"/>
          <w:color w:val="000000" w:themeColor="text1"/>
          <w:sz w:val="22"/>
          <w:szCs w:val="22"/>
        </w:rPr>
      </w:pPr>
    </w:p>
    <w:p w:rsidR="00D755AA" w:rsidRPr="002B10AF" w:rsidRDefault="00D755AA" w:rsidP="00D755AA">
      <w:pPr>
        <w:spacing w:after="120" w:line="312" w:lineRule="atLeast"/>
        <w:ind w:left="142"/>
        <w:jc w:val="both"/>
        <w:rPr>
          <w:rFonts w:asciiTheme="minorHAnsi" w:hAnsiTheme="minorHAnsi" w:cs="Arial"/>
          <w:bCs/>
          <w:color w:val="000000" w:themeColor="text1"/>
          <w:sz w:val="22"/>
          <w:szCs w:val="22"/>
        </w:rPr>
      </w:pPr>
      <w:r w:rsidRPr="002B10AF">
        <w:rPr>
          <w:rFonts w:asciiTheme="minorHAnsi" w:hAnsiTheme="minorHAnsi" w:cs="Arial"/>
          <w:bCs/>
          <w:color w:val="000000" w:themeColor="text1"/>
          <w:sz w:val="22"/>
          <w:szCs w:val="22"/>
        </w:rPr>
        <w:t>I</w:t>
      </w:r>
      <w:r w:rsidRPr="002B10AF">
        <w:rPr>
          <w:rFonts w:asciiTheme="minorHAnsi" w:hAnsiTheme="minorHAnsi" w:cs="Arial"/>
          <w:b/>
          <w:bCs/>
          <w:color w:val="000000" w:themeColor="text1"/>
          <w:sz w:val="22"/>
          <w:szCs w:val="22"/>
        </w:rPr>
        <w:t>. Szczegółowy zakres prac do wykonania obejmuje:</w:t>
      </w:r>
    </w:p>
    <w:p w:rsidR="00D755AA" w:rsidRPr="002B10AF" w:rsidRDefault="00D755AA" w:rsidP="006371B4">
      <w:pPr>
        <w:numPr>
          <w:ilvl w:val="0"/>
          <w:numId w:val="19"/>
        </w:numPr>
        <w:spacing w:line="312" w:lineRule="atLeast"/>
        <w:jc w:val="both"/>
        <w:rPr>
          <w:rFonts w:asciiTheme="minorHAnsi" w:hAnsiTheme="minorHAnsi" w:cs="Arial"/>
          <w:bCs/>
          <w:color w:val="000000" w:themeColor="text1"/>
          <w:sz w:val="22"/>
          <w:szCs w:val="22"/>
        </w:rPr>
      </w:pPr>
      <w:r w:rsidRPr="002B10AF">
        <w:rPr>
          <w:rFonts w:asciiTheme="minorHAnsi" w:hAnsiTheme="minorHAnsi" w:cs="Arial"/>
          <w:bCs/>
          <w:color w:val="000000" w:themeColor="text1"/>
          <w:sz w:val="22"/>
          <w:szCs w:val="22"/>
        </w:rPr>
        <w:t xml:space="preserve">Opracowanie koncepcji rozwiązania technicznego i lokalizacyjnego </w:t>
      </w:r>
      <w:r w:rsidRPr="002B10AF">
        <w:rPr>
          <w:rFonts w:asciiTheme="minorHAnsi" w:hAnsiTheme="minorHAnsi" w:cs="Arial"/>
          <w:color w:val="000000" w:themeColor="text1"/>
          <w:sz w:val="22"/>
          <w:szCs w:val="22"/>
        </w:rPr>
        <w:t>w zakresie przystosowania placu węglowego nr 1 w Enea Połaniec S.A. dla potrzeb ciągłego przygotowywania mieszaniny trzyskładnikowej: dwóch gatunków węgli kamiennych różnych gatunków oraz flotu lub mułu węglowego, w celu przystosowania tych paliw do parametrów akceptowalnych do spalania w kotłach bloków energetycznych nr 2 – 7 w Enea Połaniec S.A.</w:t>
      </w:r>
      <w:r w:rsidRPr="002B10AF">
        <w:rPr>
          <w:rFonts w:asciiTheme="minorHAnsi" w:hAnsiTheme="minorHAnsi" w:cs="Arial"/>
          <w:bCs/>
          <w:color w:val="000000" w:themeColor="text1"/>
          <w:sz w:val="22"/>
          <w:szCs w:val="22"/>
        </w:rPr>
        <w:t>.</w:t>
      </w:r>
    </w:p>
    <w:p w:rsidR="00D755AA" w:rsidRPr="002B10AF" w:rsidRDefault="00D755AA" w:rsidP="006371B4">
      <w:pPr>
        <w:numPr>
          <w:ilvl w:val="0"/>
          <w:numId w:val="19"/>
        </w:numPr>
        <w:spacing w:line="312" w:lineRule="atLeast"/>
        <w:jc w:val="both"/>
        <w:rPr>
          <w:rFonts w:asciiTheme="minorHAnsi" w:hAnsiTheme="minorHAnsi" w:cs="Arial"/>
          <w:bCs/>
          <w:color w:val="000000" w:themeColor="text1"/>
          <w:sz w:val="22"/>
          <w:szCs w:val="22"/>
        </w:rPr>
      </w:pPr>
      <w:r w:rsidRPr="002B10AF">
        <w:rPr>
          <w:rFonts w:asciiTheme="minorHAnsi" w:hAnsiTheme="minorHAnsi" w:cs="Arial"/>
          <w:bCs/>
          <w:color w:val="000000" w:themeColor="text1"/>
          <w:sz w:val="22"/>
          <w:szCs w:val="22"/>
        </w:rPr>
        <w:t xml:space="preserve">Przeprowadzenie wstępnej analizy parametrów węgli, które będą wsadem do procesu przygotowywania mieszaniny, pod kątem możliwości uzyskania parametrów akceptowalnych tej mieszaniny. Założenia szczegółowe w zakresie parametrów paliw wsadowych (kaloryczność, zawartość siarki, zawartość popiołu) zawarte są w rozdziale II, pkt. 19 i 20. </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Bieżące konsultowanie oraz uzyskanie akceptacji w zakresie opracowanej koncepcji rozwiązania technicznego i lokalizacyjnego z upoważnionymi w Umowie przedstawicielami Zamawiającego. </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Wykonanie, z udziałem przedstawicieli Zamawiającego, wstępnej analizy proponowanego rozwiązania technicznego instalacji w celu określenia, czy będzie spełniać ona wymagania w zakresie bezpieczeństwa i higieny pracy, bezpieczeństwa pożarowego, bezpieczeństwa dla środowiska naturalnego, a także bezpieczeństwa przeciwwybuchowego, wykonanie ustalonych na tym etapie zaleceń podczas opracowywania dokumentacji technicznej.</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Określenie przedziałów dla zakresów parametrów paliw wsadowych (kaloryczność, zawartość siarki, zawartość popiołu), koniecznych dla spełnienia prawidłowego przebiegu przyszłego procesu przygotowywania mieszaniny oraz uzyskiwania oczekiwanych parametrów wyjściowych.</w:t>
      </w:r>
    </w:p>
    <w:p w:rsidR="00D755AA" w:rsidRPr="002B10AF" w:rsidRDefault="00D755AA" w:rsidP="006371B4">
      <w:pPr>
        <w:numPr>
          <w:ilvl w:val="0"/>
          <w:numId w:val="19"/>
        </w:numPr>
        <w:spacing w:line="312" w:lineRule="atLeast"/>
        <w:jc w:val="both"/>
        <w:rPr>
          <w:rFonts w:asciiTheme="minorHAnsi" w:hAnsiTheme="minorHAnsi" w:cs="Arial"/>
          <w:bCs/>
          <w:color w:val="000000" w:themeColor="text1"/>
          <w:sz w:val="22"/>
          <w:szCs w:val="22"/>
        </w:rPr>
      </w:pPr>
      <w:r w:rsidRPr="002B10AF">
        <w:rPr>
          <w:rFonts w:asciiTheme="minorHAnsi" w:hAnsiTheme="minorHAnsi" w:cs="Arial"/>
          <w:bCs/>
          <w:color w:val="000000" w:themeColor="text1"/>
          <w:sz w:val="22"/>
          <w:szCs w:val="22"/>
        </w:rPr>
        <w:t>Wykonanie projektu budowlanego oraz przygotowanie pozostałych dokumentów wymaganych do uzyskania stosownych decyzji od organów państwowych i samorządowych, w celu uzyskania prawomocnego pozwolenia na budowę.</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Uzyskanie w imieniu Enea Połaniec S.A. stosownych pozwoleń od organów administracji samorządowej oraz państwowej, przy czym wszystkie dokumenty powinny być przygotowywane przez Wykonawcę oraz sygnowane przez upoważnionego przedstawiciela Zamawiającego. </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W przypadku instalowania urządzeń poddozorowych lub innych wymagających rejestracji, Wykonawca, skompletuje konieczną dokumentację, przygotuje wymagane dokumenty oraz zarejestruje te urządzenia we właściwym Urzędzie Dozoru Technicznego lub innym Urzędzie, zgodnym z jego specyfiką, przy czym wszystkie dokumenty powinny być przygotowywane przez Wykonawcę oraz sygnowane przez upoważnionego przedstawiciela Zamawiającego. </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Projekt budowlany należy wykonać w 5 egzemplarzach oraz w wersji elektronicznej w formacie PDF. </w:t>
      </w:r>
    </w:p>
    <w:p w:rsidR="00D755AA" w:rsidRPr="002B10AF" w:rsidRDefault="00D755AA" w:rsidP="006371B4">
      <w:pPr>
        <w:numPr>
          <w:ilvl w:val="0"/>
          <w:numId w:val="19"/>
        </w:numPr>
        <w:spacing w:line="312" w:lineRule="atLeast"/>
        <w:jc w:val="both"/>
        <w:rPr>
          <w:rFonts w:asciiTheme="minorHAnsi" w:hAnsiTheme="minorHAnsi" w:cs="Arial"/>
          <w:bCs/>
          <w:color w:val="000000" w:themeColor="text1"/>
          <w:sz w:val="22"/>
          <w:szCs w:val="22"/>
        </w:rPr>
      </w:pPr>
      <w:r w:rsidRPr="002B10AF">
        <w:rPr>
          <w:rFonts w:asciiTheme="minorHAnsi" w:hAnsiTheme="minorHAnsi" w:cs="Arial"/>
          <w:bCs/>
          <w:color w:val="000000" w:themeColor="text1"/>
          <w:sz w:val="22"/>
          <w:szCs w:val="22"/>
        </w:rPr>
        <w:lastRenderedPageBreak/>
        <w:t>Wykonanie dokumentacji technicznej oraz dokumentacji montażowej we wszystkich wymaganych branżach dla wykonania prac budowlanych, wykonania i montażu koniecznych urządzeń dla uzyskania wymaganego produktu końcowego (mieszaniny dwóch różnych węgli kamiennych z flotem lub mułem węglowym), zgodnie z założeniami określonymi w rozdziale II.</w:t>
      </w:r>
    </w:p>
    <w:p w:rsidR="00D755AA" w:rsidRPr="002B10AF" w:rsidRDefault="00D755AA" w:rsidP="006371B4">
      <w:pPr>
        <w:numPr>
          <w:ilvl w:val="0"/>
          <w:numId w:val="19"/>
        </w:numPr>
        <w:spacing w:line="312" w:lineRule="atLeast"/>
        <w:jc w:val="both"/>
        <w:rPr>
          <w:rFonts w:asciiTheme="minorHAnsi" w:hAnsiTheme="minorHAnsi" w:cs="Arial"/>
          <w:bCs/>
          <w:color w:val="000000" w:themeColor="text1"/>
          <w:sz w:val="22"/>
          <w:szCs w:val="22"/>
        </w:rPr>
      </w:pPr>
      <w:r w:rsidRPr="002B10AF">
        <w:rPr>
          <w:rFonts w:asciiTheme="minorHAnsi" w:hAnsiTheme="minorHAnsi" w:cs="Arial"/>
          <w:bCs/>
          <w:color w:val="000000" w:themeColor="text1"/>
          <w:sz w:val="22"/>
          <w:szCs w:val="22"/>
        </w:rPr>
        <w:t>Zakres wykonania, dostawy i montażu obejmujący urządzenia technologiczne służące do przygotowywania mieszaniny węgli, powinien obejmować co najmniej:</w:t>
      </w:r>
    </w:p>
    <w:p w:rsidR="00D755AA" w:rsidRPr="002B10AF" w:rsidRDefault="00D755AA" w:rsidP="006371B4">
      <w:pPr>
        <w:pStyle w:val="Akapitzlist"/>
        <w:numPr>
          <w:ilvl w:val="0"/>
          <w:numId w:val="30"/>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Zestaw trzech koszy zasypowych dla podawania trzech różnych gatunków węgli wraz z urządzeniami dozującymi na przenośnik odbierający oraz z najazdem dla ładowarek,</w:t>
      </w:r>
    </w:p>
    <w:p w:rsidR="00D755AA" w:rsidRPr="002B10AF" w:rsidRDefault="00D755AA" w:rsidP="006371B4">
      <w:pPr>
        <w:pStyle w:val="Akapitzlist"/>
        <w:numPr>
          <w:ilvl w:val="0"/>
          <w:numId w:val="30"/>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Przenośnik odbierający z koszy zasypowych,</w:t>
      </w:r>
    </w:p>
    <w:p w:rsidR="00D755AA" w:rsidRPr="002B10AF" w:rsidRDefault="00D755AA" w:rsidP="006371B4">
      <w:pPr>
        <w:pStyle w:val="Akapitzlist"/>
        <w:numPr>
          <w:ilvl w:val="0"/>
          <w:numId w:val="30"/>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Urządzenie mieszające, w sposób ciągły, dozowane gatunki węgli, w celu stworzenia jednorodnej mieszaniny,</w:t>
      </w:r>
    </w:p>
    <w:p w:rsidR="00D755AA" w:rsidRPr="002B10AF" w:rsidRDefault="00D755AA" w:rsidP="006371B4">
      <w:pPr>
        <w:pStyle w:val="Akapitzlist"/>
        <w:numPr>
          <w:ilvl w:val="0"/>
          <w:numId w:val="30"/>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Przenośnik skośny, obrotowy, gwarantujący wysypywanie przygotowanej mieszaniny na plac węglowy.</w:t>
      </w:r>
    </w:p>
    <w:p w:rsidR="00D755AA" w:rsidRPr="002B10AF" w:rsidRDefault="00D755AA" w:rsidP="006371B4">
      <w:pPr>
        <w:pStyle w:val="Akapitzlist"/>
        <w:numPr>
          <w:ilvl w:val="0"/>
          <w:numId w:val="30"/>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Urządzenia wspomagające proces technologiczny przygotowywania mieszaniny.</w:t>
      </w:r>
    </w:p>
    <w:p w:rsidR="00D755AA" w:rsidRPr="002B10AF" w:rsidRDefault="00D755AA" w:rsidP="006371B4">
      <w:pPr>
        <w:numPr>
          <w:ilvl w:val="0"/>
          <w:numId w:val="19"/>
        </w:numPr>
        <w:spacing w:line="312" w:lineRule="atLeast"/>
        <w:jc w:val="both"/>
        <w:rPr>
          <w:rFonts w:asciiTheme="minorHAnsi" w:hAnsiTheme="minorHAnsi" w:cs="Arial"/>
          <w:bCs/>
          <w:color w:val="000000" w:themeColor="text1"/>
          <w:sz w:val="22"/>
          <w:szCs w:val="22"/>
        </w:rPr>
      </w:pPr>
      <w:r w:rsidRPr="002B10AF">
        <w:rPr>
          <w:rFonts w:asciiTheme="minorHAnsi" w:hAnsiTheme="minorHAnsi"/>
          <w:color w:val="000000" w:themeColor="text1"/>
          <w:sz w:val="22"/>
          <w:szCs w:val="22"/>
        </w:rPr>
        <w:t>Dokumentację techniczną i montażową należy wykonać w 2 egzemplarzach w wersji papierowej oraz w wersji elektronicznej w formacie PDF.</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Bieżące uzgodnienia opracowywanej dokumentacji technicznej i montażowej z upoważnionymi przedstawicielami Zamawiającego, w tym w zakresie doboru urządzeń technologicznych, wyposażenia technicznego, wyboru dostawców urządzeń i podzespołów, w celu zachowania unifikacji i standaryzacji wobec dotychczas stosowanych urządzeń i aparatury w Enea Połaniec S.A..</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Wydanie oświadczenia projektantów, zaopiniowanie ostatecznej wersji dokumentacji technicznej przez rzeczoznawców w zakresie wymagań bhp i p.poż oraz przekazanie zatwierdzonej dokumentacji Zamawiającemu do odbioru.</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Kompletacja wszystkich materiałów budowlanych, wykonanie i kompletacja urządzeń technologicznych, pomiarowych, urządzeń zasilania energia elektryczną i sterowania oraz materiałów pomocniczych związanych z realizacją całego zadania, zgodnie z zatwierdzoną dokumentacją techniczną.</w:t>
      </w:r>
    </w:p>
    <w:p w:rsidR="00D755AA" w:rsidRPr="002B10AF" w:rsidRDefault="00D755AA" w:rsidP="006371B4">
      <w:pPr>
        <w:numPr>
          <w:ilvl w:val="0"/>
          <w:numId w:val="19"/>
        </w:numPr>
        <w:spacing w:line="312" w:lineRule="atLeast"/>
        <w:jc w:val="both"/>
        <w:rPr>
          <w:rFonts w:asciiTheme="minorHAnsi" w:hAnsiTheme="minorHAnsi" w:cs="Arial"/>
          <w:bCs/>
          <w:color w:val="000000" w:themeColor="text1"/>
          <w:sz w:val="22"/>
          <w:szCs w:val="22"/>
        </w:rPr>
      </w:pPr>
      <w:r w:rsidRPr="002B10AF">
        <w:rPr>
          <w:rFonts w:asciiTheme="minorHAnsi" w:hAnsiTheme="minorHAnsi" w:cs="Arial"/>
          <w:bCs/>
          <w:color w:val="000000" w:themeColor="text1"/>
          <w:sz w:val="22"/>
          <w:szCs w:val="22"/>
        </w:rPr>
        <w:t>Opracowanie instrukcji organizacji robót oraz harmonogramu realizacji prac na obiektach w Enea Połaniec S.A., uzgodnienie tych dokumentów z przedstawicielami Zamawiającego, a w tym z Biurem BHP.</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Wykonanie prac przygotowawczych, budowlanych, dróg dojazdowych, najazdów do koszy zasypowych na obiekcie w Enea Połaniec S.A., po uzyskaniu wszystkich prawomocnych decyzji od organów administracji samorządowej i państwowej, zgodnie z projektem budowlanym.</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Ustanowienie przez Wykonawcę, Kierownika budowy oraz Kierowników robót, zgodnie z wymaganiami wynikającymi z uzyskanego pozwolenia na budowę.</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Dostawa urządzeń i materiałów na plac budowy, wykonanie montażu urządzeń technologicznych, urządzeń wspomagających proces przygotowywania mieszaniny węgli, podestów obsługowych, zgodnie z dokumentacją montażową Wykonawcy.</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Montaż instalacji elektrycznej zasilania urządzeń technologicznych ze wskazanej przez Zamawiającego na etapie koncepcji rozdzielni elektrycznej wraz z rozdzielnią obiektową. </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Montaż instalacji elektrycznej oświetlenia urządzeń technologicznych oraz placu manewrowego dla ładowarki.</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Montaż instalacji elektrycznej zasilania gniazd remontowych.</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Montaż instalacji uziemiającej i połączeń wyrównawczych oraz wykonanie ewentualnej instalacji odgromowej</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Montaż kabiny sterowniczej operatora  oraz instalacji sterowniczej i sygnalizacyjnej.</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Montaż kamer do ciągłego monitorowania procesu przygotowywania mieszaniny węgli na stanowiskach operacyjnych Enea Połaniec S.A. (DIRE, Operator urządzeń pozablokowych).</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lastRenderedPageBreak/>
        <w:t>Wykonanie przez Wykonawcę koniecznej rozbudowy elektrycznych rozdzielni zasilających i sterowniczych Zamawiającego, uzgodnionych na etapie opracowywania koncepcji oraz projektu budowlanego.</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Opracowanie oznakowania KKS dla nowych urządzeń i instalacji w uzgodnieniu i zgodnie z systemem oznakowania obowiązującym u Zamawiającego oraz montaż oznakowania na urządzeniach i instalacjach.</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Wykonanie koniecznych badań i pomiarów, wymaganych do podania mediów do uruchomienia urządzeń technologicznych i wspomagających, instalacji oświetlenia i sterowania.</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Podanie napięcia przez upoważnione osoby, działające w imieniu Zamawiającego, na poszczególne instalacje, wykonanie pomiarów ochronnych przez Wykonawcę.</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Uruchomienie poszczególnych urządzeń, wykonanie koniecznych regulacji, ruch próbny bez obciążenia.</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Wykonanie 3-dniowego ruchu próbnego pod obciążeniem, po uprzednim przygotowaniu przez Zamawiającego różnych, wymaganych testem, gatunków węgla oraz flotu lub mułu węglowego. </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Wykonywanie ewentualnych wymaganych regulacji po zakończeniu testów. Warunki dla uzyskania pozytywnego wyniku testów podczas ruchu próbnego zostały określone w rozdziale II. </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Opracowanie tymczasowej instrukcji eksploatacji dla obsługi urządzeń i całego procesu przygotowywania mieszaniny węgli, zgodnie zobowiązującymi u Zamawiającego wytycznymi w tym zakresie, uzyskanie akceptacji tej instrukcji przez Zamawiającego. </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Szkolenie obsługi procesu mieszania węgli na bazie zatwierdzonej tymczasowej instrukcji eksploatacji.</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Opracowanie dokumentacji powykonawczej, dostarczenie deklaracji zgodności dla wykonanej instalacji oraz certyfikatów jakości dla poszczególnych urządzeń i materiałów.</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Przygotowanie wymaganej dokumentacji, opracowanie wniosku, zgłoszenie do Nadzoru Budowlanego zakończenia budowy oraz uzyskanie prawomocnej decyzji w tym zakresie.</w:t>
      </w:r>
    </w:p>
    <w:p w:rsidR="00D755AA" w:rsidRPr="002B10AF" w:rsidRDefault="00D755AA" w:rsidP="006371B4">
      <w:pPr>
        <w:pStyle w:val="Tekstpodstawowywcity"/>
        <w:numPr>
          <w:ilvl w:val="0"/>
          <w:numId w:val="19"/>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Zgłoszenie przez Wykonawcę, zadania do odbioru końcowego oraz odbiór końcowy zadania przez Zamawiającego.</w:t>
      </w:r>
    </w:p>
    <w:p w:rsidR="00D755AA" w:rsidRPr="002B10AF" w:rsidRDefault="00D755AA" w:rsidP="00D755AA">
      <w:pPr>
        <w:spacing w:before="120" w:after="120" w:line="312" w:lineRule="atLeast"/>
        <w:ind w:left="255"/>
        <w:jc w:val="both"/>
        <w:rPr>
          <w:rFonts w:asciiTheme="minorHAnsi" w:hAnsiTheme="minorHAnsi" w:cs="Arial"/>
          <w:b/>
          <w:bCs/>
          <w:color w:val="000000" w:themeColor="text1"/>
          <w:sz w:val="22"/>
          <w:szCs w:val="22"/>
        </w:rPr>
      </w:pPr>
      <w:r w:rsidRPr="002B10AF">
        <w:rPr>
          <w:rFonts w:asciiTheme="minorHAnsi" w:hAnsiTheme="minorHAnsi" w:cs="Arial"/>
          <w:b/>
          <w:bCs/>
          <w:color w:val="000000" w:themeColor="text1"/>
          <w:sz w:val="22"/>
          <w:szCs w:val="22"/>
        </w:rPr>
        <w:t>II. Założenia techniczne dla prawidłowej realizacji zadania:</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Zadanie należy zrealizować w systemie „pod klucz”, przy zachowaniu unifikacji i standaryzacji dotychczas stosowanych urządzeń i aparatury u Zamawiającego.</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Ciągłe przygotowanie mieszaniny 3 różnych gatunków węgli kamiennych, w tym flotów lub mułów węglowych,  będzie dotyczyć realizacji tego procesu na wydzielonym obszarze placu węglowego nr 1 od strony północnej.</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Zakres obszaru koniecznego do wydzielenia dla normalnej obsługi procesu określi Wykonawca na etapie koncepcji.</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Stałym składnikiem w procesie przygotowywania mieszaniny węgli będzie zawsze flot lub niskokaloryczny muł węglowy.</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Wszystkie gatunki węgli do sporządzania mieszaniny będą dostarczane na wydzielony obszar placu węglowego nr 1 przez Zamawiającego, ładowarko-zwałowarką ŁZKS-1 oraz alternatywnie transportem samochodowym.</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Wykonawca zaprojektuje i wykona konieczną rozbudowę dróg dojazdowych dla transportu samochodowego na plac węglowy nr 1 oraz dla wykonywania prac serwisowych urządzeń.</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Zamawiający zapewnia sprzęt transportowy do obsługi procesu podawania różnych gatunków węgla oraz flotu lub mułu węglowego do zasobników projektowanej instalacji oraz do rozgarniania i odbioru przygotowanej mieszaniny węgli z mułem na wysypie, nie jest więc on przedmiotem dostawy w zakresie Wykonawcy.</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 xml:space="preserve">Wykonawca powinien sugerować Zamawiającemu na etapie koncepcji, w jaki typ ładowarki do zasypywania zasobników dozujących należy się wyposażyć, w celu dotrzymania wymaganej wydajności całej projektowanej instalacji. </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lastRenderedPageBreak/>
        <w:t xml:space="preserve">Obsługa ruchowa procesu przygotowywania mieszaniny węgli, gospodarka węglami na placu węglowym nr 1 oraz utrzymywanie rytmiczności dostaw różnych gatunków węgla oraz flotów lub mułów węglowych, należy do zakresu Zamawiającego. </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Cała instalacja powinna być przygotowana do normalnej pracy we wszystkich warunkach otoczenia w ciągu całego roku, niezależnie od warunków atmosferycznych, przy czym flot oraz muł węglowy powinien być podawany wyłącznie przy dodatnich temperaturach otoczenia.</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Cała instalacja przygotowywania mieszaniny węgli powinna być zaprojektowana do pracy ciągłej przez 24 godziny w ciągu doby.</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 xml:space="preserve"> Rzeczywisty czas pracy instalacji w ciągu doby będzie wynikał wyłącznie z rytmiczności dostaw węgli oraz flotów lub mułów węglowych na plac węglowy nr 1.</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 xml:space="preserve">Wymagana rzeczywista średnia wydajność całego procesu przygotowywania mieszaniny węgli oraz flotów lub mułów węglowych powinna wynosić </w:t>
      </w:r>
      <w:r w:rsidRPr="002B10AF">
        <w:rPr>
          <w:rFonts w:asciiTheme="minorHAnsi" w:hAnsiTheme="minorHAnsi" w:cs="Arial"/>
          <w:b/>
          <w:bCs/>
          <w:color w:val="000000" w:themeColor="text1"/>
        </w:rPr>
        <w:t>minimum 200 ton mieszaniny węgli z flotem lub mułem węglowym na godzinę</w:t>
      </w:r>
      <w:r w:rsidRPr="002B10AF">
        <w:rPr>
          <w:rFonts w:asciiTheme="minorHAnsi" w:hAnsiTheme="minorHAnsi" w:cs="Arial"/>
          <w:bCs/>
          <w:color w:val="000000" w:themeColor="text1"/>
        </w:rPr>
        <w:t>.</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 xml:space="preserve">Bieżący wysyp przygotowywanej mieszaniny węgli z flotem lub mułem węglowym powinien odbywać się w wyznaczoną strefę placu węglowego nr 1, przy wykorzystaniu skośnego przenośnika obrotowego (wybór rodzaju zastosowanego przenośnika należy do Wykonawcy), który podczas normalnej pracy będzie skierowany na plac węglowy, natomiast na czas przestojów linii, powinien być obrócony w sposób, który zagwarantuje, że nie będzie przeszkodą w normalnym prowadzeniu procesu składowania i pobierania węgla z placu węglowego nr 1, co zabezpieczy go przed nieprzewidzianymi uszkodzeniami przez spychacze lub wysięgnik ładowarko-zwałowarki. </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Obrotowy przenośnik zrzutowy mieszaniny węgli nie powinien w żaden sposób kolidować podczas normalnej pracy, z maksymalnie wysuniętym wysięgnikiem ładowarko-zwałowarki ŁZKS-1.</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Instalacja przygotowania mieszaniny powinna być wyposażona w kabinę sterowniczą dla operatora instalacji, spełniającą wymagania co do warunków pracy dla obsługi, a w tym klimatyzacja w okresie letnim oraz ogrzewanie w okresie jesienno-zimowym (dopuszczalne jest ogrzewanie podłogowe).</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Wykonawca określi na etapie opracowywania koncepcji wymaganą ilość osób do obsługi całego procesu mieszania na każdej zmianie.</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Sterowanie pracą urządzeń powinno odbywać się na trzy sposoby:</w:t>
      </w:r>
    </w:p>
    <w:p w:rsidR="00D755AA" w:rsidRPr="002B10AF" w:rsidRDefault="00D755AA" w:rsidP="006371B4">
      <w:pPr>
        <w:pStyle w:val="Akapitzlist"/>
        <w:numPr>
          <w:ilvl w:val="0"/>
          <w:numId w:val="22"/>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automatycznie (czyli w sposób zdalny sekwencyjny) z kabiny operatora,</w:t>
      </w:r>
    </w:p>
    <w:p w:rsidR="00D755AA" w:rsidRPr="002B10AF" w:rsidRDefault="00D755AA" w:rsidP="006371B4">
      <w:pPr>
        <w:pStyle w:val="Akapitzlist"/>
        <w:numPr>
          <w:ilvl w:val="0"/>
          <w:numId w:val="22"/>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zdalny z kabiny operatora (uruchamianie indywidualnie poszczególnych urządzeń),</w:t>
      </w:r>
    </w:p>
    <w:p w:rsidR="00D755AA" w:rsidRPr="002B10AF" w:rsidRDefault="00D755AA" w:rsidP="006371B4">
      <w:pPr>
        <w:pStyle w:val="Akapitzlist"/>
        <w:numPr>
          <w:ilvl w:val="0"/>
          <w:numId w:val="22"/>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lokalny, czyli miejscowy ze skrzynek sterowania lokalnego, umieszczonych w pobliżu urządzeń (do celów serwisowych) i wyposażonych w przyciski wyłączenia awaryjnego „STOP”.</w:t>
      </w:r>
    </w:p>
    <w:p w:rsidR="00D755AA" w:rsidRPr="002B10AF" w:rsidRDefault="0003625D"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Wymagane</w:t>
      </w:r>
      <w:r w:rsidR="002479EF" w:rsidRPr="002B10AF">
        <w:rPr>
          <w:rFonts w:asciiTheme="minorHAnsi" w:hAnsiTheme="minorHAnsi" w:cs="Arial"/>
          <w:bCs/>
          <w:strike/>
          <w:color w:val="000000" w:themeColor="text1"/>
        </w:rPr>
        <w:t xml:space="preserve"> </w:t>
      </w:r>
      <w:r w:rsidR="00D755AA" w:rsidRPr="002B10AF">
        <w:rPr>
          <w:rFonts w:asciiTheme="minorHAnsi" w:hAnsiTheme="minorHAnsi" w:cs="Arial"/>
          <w:bCs/>
          <w:color w:val="000000" w:themeColor="text1"/>
        </w:rPr>
        <w:t>parametry uzyskiwanej mieszaniny węgli kamiennych z flotem lub z mułem węglowym, na końcu procesu mieszania powinny być następujące:</w:t>
      </w:r>
    </w:p>
    <w:p w:rsidR="00D755AA" w:rsidRPr="002B10AF" w:rsidRDefault="00D755AA" w:rsidP="006371B4">
      <w:pPr>
        <w:pStyle w:val="Akapitzlist"/>
        <w:numPr>
          <w:ilvl w:val="0"/>
          <w:numId w:val="23"/>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Kaloryczność w zakresie: 19 – 23 MJ/kg,</w:t>
      </w:r>
    </w:p>
    <w:p w:rsidR="00D755AA" w:rsidRPr="002B10AF" w:rsidRDefault="00D755AA" w:rsidP="006371B4">
      <w:pPr>
        <w:pStyle w:val="Akapitzlist"/>
        <w:numPr>
          <w:ilvl w:val="0"/>
          <w:numId w:val="23"/>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Zawartość siarki nie więcej niż 1,7 %,</w:t>
      </w:r>
    </w:p>
    <w:p w:rsidR="00D755AA" w:rsidRPr="002B10AF" w:rsidRDefault="00D755AA" w:rsidP="006371B4">
      <w:pPr>
        <w:pStyle w:val="Akapitzlist"/>
        <w:numPr>
          <w:ilvl w:val="0"/>
          <w:numId w:val="23"/>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Zawartość popiołu nie więcej niż 25 %.</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Do procesu przygotowywania mieszaniny węgli kamiennych z flotem lub z mułem węglowym parametry węgli oraz flotu lub mułu węglowego powinny być następujące:</w:t>
      </w:r>
    </w:p>
    <w:p w:rsidR="00D755AA" w:rsidRPr="002B10AF" w:rsidRDefault="00D755AA" w:rsidP="006371B4">
      <w:pPr>
        <w:pStyle w:val="Akapitzlist"/>
        <w:numPr>
          <w:ilvl w:val="0"/>
          <w:numId w:val="26"/>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Węgiel kamienny krajowy:</w:t>
      </w:r>
    </w:p>
    <w:p w:rsidR="00D755AA" w:rsidRPr="002B10AF" w:rsidRDefault="00D755AA" w:rsidP="006371B4">
      <w:pPr>
        <w:pStyle w:val="Akapitzlist"/>
        <w:numPr>
          <w:ilvl w:val="0"/>
          <w:numId w:val="27"/>
        </w:numPr>
        <w:spacing w:after="0" w:line="312" w:lineRule="atLeast"/>
        <w:ind w:left="1378" w:hanging="357"/>
        <w:jc w:val="both"/>
        <w:rPr>
          <w:rFonts w:asciiTheme="minorHAnsi" w:hAnsiTheme="minorHAnsi" w:cs="Arial"/>
          <w:bCs/>
          <w:color w:val="000000" w:themeColor="text1"/>
        </w:rPr>
      </w:pPr>
      <w:r w:rsidRPr="002B10AF">
        <w:rPr>
          <w:rFonts w:asciiTheme="minorHAnsi" w:hAnsiTheme="minorHAnsi" w:cs="Arial"/>
          <w:bCs/>
          <w:color w:val="000000" w:themeColor="text1"/>
        </w:rPr>
        <w:t>Kaloryczność w zakresie: 19 – 23 MJ/kg,</w:t>
      </w:r>
    </w:p>
    <w:p w:rsidR="00D755AA" w:rsidRPr="002B10AF" w:rsidRDefault="00D755AA" w:rsidP="006371B4">
      <w:pPr>
        <w:pStyle w:val="Akapitzlist"/>
        <w:numPr>
          <w:ilvl w:val="0"/>
          <w:numId w:val="27"/>
        </w:numPr>
        <w:spacing w:after="0" w:line="312" w:lineRule="atLeast"/>
        <w:ind w:left="1378" w:hanging="357"/>
        <w:jc w:val="both"/>
        <w:rPr>
          <w:rFonts w:asciiTheme="minorHAnsi" w:hAnsiTheme="minorHAnsi" w:cs="Arial"/>
          <w:bCs/>
          <w:color w:val="000000" w:themeColor="text1"/>
        </w:rPr>
      </w:pPr>
      <w:r w:rsidRPr="002B10AF">
        <w:rPr>
          <w:rFonts w:asciiTheme="minorHAnsi" w:hAnsiTheme="minorHAnsi" w:cs="Arial"/>
          <w:bCs/>
          <w:color w:val="000000" w:themeColor="text1"/>
        </w:rPr>
        <w:t>Zawartość siarki nie więcej niż 1,2 %,</w:t>
      </w:r>
    </w:p>
    <w:p w:rsidR="00D755AA" w:rsidRPr="002B10AF" w:rsidRDefault="00D755AA" w:rsidP="006371B4">
      <w:pPr>
        <w:pStyle w:val="Akapitzlist"/>
        <w:numPr>
          <w:ilvl w:val="0"/>
          <w:numId w:val="27"/>
        </w:numPr>
        <w:spacing w:after="0" w:line="312" w:lineRule="atLeast"/>
        <w:ind w:left="1378" w:hanging="357"/>
        <w:jc w:val="both"/>
        <w:rPr>
          <w:rFonts w:asciiTheme="minorHAnsi" w:hAnsiTheme="minorHAnsi" w:cs="Arial"/>
          <w:bCs/>
          <w:color w:val="000000" w:themeColor="text1"/>
        </w:rPr>
      </w:pPr>
      <w:r w:rsidRPr="002B10AF">
        <w:rPr>
          <w:rFonts w:asciiTheme="minorHAnsi" w:hAnsiTheme="minorHAnsi" w:cs="Arial"/>
          <w:bCs/>
          <w:color w:val="000000" w:themeColor="text1"/>
        </w:rPr>
        <w:t>Zawartość popiołu do 28 %.</w:t>
      </w:r>
    </w:p>
    <w:p w:rsidR="00D755AA" w:rsidRPr="002B10AF" w:rsidRDefault="00D755AA" w:rsidP="006371B4">
      <w:pPr>
        <w:pStyle w:val="Akapitzlist"/>
        <w:numPr>
          <w:ilvl w:val="0"/>
          <w:numId w:val="26"/>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Węgiel kamienny dodatkowy:</w:t>
      </w:r>
    </w:p>
    <w:p w:rsidR="00D755AA" w:rsidRPr="002B10AF" w:rsidRDefault="00D755AA" w:rsidP="006371B4">
      <w:pPr>
        <w:pStyle w:val="Akapitzlist"/>
        <w:numPr>
          <w:ilvl w:val="0"/>
          <w:numId w:val="27"/>
        </w:numPr>
        <w:spacing w:after="0" w:line="312" w:lineRule="atLeast"/>
        <w:ind w:left="1378" w:hanging="357"/>
        <w:jc w:val="both"/>
        <w:rPr>
          <w:rFonts w:asciiTheme="minorHAnsi" w:hAnsiTheme="minorHAnsi" w:cs="Arial"/>
          <w:bCs/>
          <w:color w:val="000000" w:themeColor="text1"/>
        </w:rPr>
      </w:pPr>
      <w:r w:rsidRPr="002B10AF">
        <w:rPr>
          <w:rFonts w:asciiTheme="minorHAnsi" w:hAnsiTheme="minorHAnsi" w:cs="Arial"/>
          <w:bCs/>
          <w:color w:val="000000" w:themeColor="text1"/>
        </w:rPr>
        <w:t>Kaloryczność w zakresie: 26 – 29 MJ/kg,</w:t>
      </w:r>
    </w:p>
    <w:p w:rsidR="00D755AA" w:rsidRPr="002B10AF" w:rsidRDefault="00D755AA" w:rsidP="006371B4">
      <w:pPr>
        <w:pStyle w:val="Akapitzlist"/>
        <w:numPr>
          <w:ilvl w:val="0"/>
          <w:numId w:val="27"/>
        </w:numPr>
        <w:spacing w:after="0" w:line="312" w:lineRule="atLeast"/>
        <w:ind w:left="1378" w:hanging="357"/>
        <w:jc w:val="both"/>
        <w:rPr>
          <w:rFonts w:asciiTheme="minorHAnsi" w:hAnsiTheme="minorHAnsi" w:cs="Arial"/>
          <w:bCs/>
          <w:color w:val="000000" w:themeColor="text1"/>
        </w:rPr>
      </w:pPr>
      <w:r w:rsidRPr="002B10AF">
        <w:rPr>
          <w:rFonts w:asciiTheme="minorHAnsi" w:hAnsiTheme="minorHAnsi" w:cs="Arial"/>
          <w:bCs/>
          <w:color w:val="000000" w:themeColor="text1"/>
        </w:rPr>
        <w:t>Zawartość siarki nie więcej niż 2,7 %,</w:t>
      </w:r>
    </w:p>
    <w:p w:rsidR="00D755AA" w:rsidRPr="002B10AF" w:rsidRDefault="00D755AA" w:rsidP="006371B4">
      <w:pPr>
        <w:pStyle w:val="Akapitzlist"/>
        <w:numPr>
          <w:ilvl w:val="0"/>
          <w:numId w:val="27"/>
        </w:numPr>
        <w:spacing w:after="0" w:line="312" w:lineRule="atLeast"/>
        <w:ind w:left="1378" w:hanging="357"/>
        <w:jc w:val="both"/>
        <w:rPr>
          <w:rFonts w:asciiTheme="minorHAnsi" w:hAnsiTheme="minorHAnsi" w:cs="Arial"/>
          <w:bCs/>
          <w:color w:val="000000" w:themeColor="text1"/>
        </w:rPr>
      </w:pPr>
      <w:r w:rsidRPr="002B10AF">
        <w:rPr>
          <w:rFonts w:asciiTheme="minorHAnsi" w:hAnsiTheme="minorHAnsi" w:cs="Arial"/>
          <w:bCs/>
          <w:color w:val="000000" w:themeColor="text1"/>
        </w:rPr>
        <w:t>Zawartość popiołu nie więcej niż 10 %.</w:t>
      </w:r>
    </w:p>
    <w:p w:rsidR="00D755AA" w:rsidRPr="002B10AF" w:rsidRDefault="00D755AA" w:rsidP="006371B4">
      <w:pPr>
        <w:pStyle w:val="Akapitzlist"/>
        <w:numPr>
          <w:ilvl w:val="0"/>
          <w:numId w:val="26"/>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 xml:space="preserve">Flot lub muł węglowy:          </w:t>
      </w:r>
    </w:p>
    <w:p w:rsidR="00D755AA" w:rsidRPr="002B10AF" w:rsidRDefault="00D755AA" w:rsidP="006371B4">
      <w:pPr>
        <w:pStyle w:val="Akapitzlist"/>
        <w:numPr>
          <w:ilvl w:val="0"/>
          <w:numId w:val="25"/>
        </w:numPr>
        <w:spacing w:after="0" w:line="312" w:lineRule="atLeast"/>
        <w:ind w:left="1321" w:hanging="357"/>
        <w:jc w:val="both"/>
        <w:rPr>
          <w:rFonts w:asciiTheme="minorHAnsi" w:hAnsiTheme="minorHAnsi" w:cs="Arial"/>
          <w:bCs/>
          <w:color w:val="000000" w:themeColor="text1"/>
        </w:rPr>
      </w:pPr>
      <w:r w:rsidRPr="002B10AF">
        <w:rPr>
          <w:rFonts w:asciiTheme="minorHAnsi" w:hAnsiTheme="minorHAnsi" w:cs="Arial"/>
          <w:bCs/>
          <w:color w:val="000000" w:themeColor="text1"/>
        </w:rPr>
        <w:t>Kaloryczność w zakresie: 10 – 17 MJ/kg,</w:t>
      </w:r>
    </w:p>
    <w:p w:rsidR="00D755AA" w:rsidRPr="002B10AF" w:rsidRDefault="00D755AA" w:rsidP="006371B4">
      <w:pPr>
        <w:pStyle w:val="Akapitzlist"/>
        <w:numPr>
          <w:ilvl w:val="0"/>
          <w:numId w:val="25"/>
        </w:numPr>
        <w:spacing w:after="0" w:line="312" w:lineRule="atLeast"/>
        <w:ind w:left="1321" w:hanging="357"/>
        <w:jc w:val="both"/>
        <w:rPr>
          <w:rFonts w:asciiTheme="minorHAnsi" w:hAnsiTheme="minorHAnsi" w:cs="Arial"/>
          <w:bCs/>
          <w:color w:val="000000" w:themeColor="text1"/>
        </w:rPr>
      </w:pPr>
      <w:r w:rsidRPr="002B10AF">
        <w:rPr>
          <w:rFonts w:asciiTheme="minorHAnsi" w:hAnsiTheme="minorHAnsi" w:cs="Arial"/>
          <w:bCs/>
          <w:color w:val="000000" w:themeColor="text1"/>
        </w:rPr>
        <w:lastRenderedPageBreak/>
        <w:t>Zawartość siarki nie więcej niż 1,0 %,</w:t>
      </w:r>
    </w:p>
    <w:p w:rsidR="00D755AA" w:rsidRPr="002B10AF" w:rsidRDefault="00D755AA" w:rsidP="006371B4">
      <w:pPr>
        <w:pStyle w:val="Akapitzlist"/>
        <w:numPr>
          <w:ilvl w:val="0"/>
          <w:numId w:val="25"/>
        </w:numPr>
        <w:spacing w:after="0" w:line="312" w:lineRule="atLeast"/>
        <w:ind w:left="1321" w:hanging="357"/>
        <w:jc w:val="both"/>
        <w:rPr>
          <w:rFonts w:asciiTheme="minorHAnsi" w:hAnsiTheme="minorHAnsi" w:cs="Arial"/>
          <w:bCs/>
          <w:color w:val="000000" w:themeColor="text1"/>
        </w:rPr>
      </w:pPr>
      <w:r w:rsidRPr="002B10AF">
        <w:rPr>
          <w:rFonts w:asciiTheme="minorHAnsi" w:hAnsiTheme="minorHAnsi" w:cs="Arial"/>
          <w:bCs/>
          <w:color w:val="000000" w:themeColor="text1"/>
        </w:rPr>
        <w:t>Zawartość popiołu nie więcej niż 38 %.</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 xml:space="preserve">Dostarczane na plac węglowy nr 1 różne gatunki węgla będą poddawane wstępnej separacji zanieczyszczeń (brył, desek) na kratach wywrotnic wagonowych, których oczka wynoszą 400x400 mm oraz separacji złomu stalowego na separatorze elektromagnetycznym ES-34.  </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Flot lub muł węglowy, w przypadku dostarczania go na plac węglowy nr 1 przy pomocy transportu samochodowego, nie będzie poddawany procesowy wstępnej separacji zanieczyszczeń.</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 xml:space="preserve">Przygotowana mieszanina węgli z flotem lub mułem węglowym, podczas procesu podawania do zasobników bloków energetycznych nr 2 -7, będzie poddawana kolejnej separacji zanieczyszczeń (brył, desek) na przesiewaczach rolkowych PR-49 lub PR-50, w których wydzielane są wtrącenia ponadgabarytowe o wymianach ponad 170x150 mm oraz separacji złomu stalowego na separatorach elektromagnetycznych ES-45 lub ES-46.  </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Do obowiązków Zamawiającego będzie należało bieżące sprawdzanie i ewentualne korygowanie na etapie dostaw węgli oraz flotu lub mułu węglowego, parametrów jakościowych tych paliw jako materiału wsadowego, łącznie z szacunkową ilością masową dostaw poszczególnych gatunków, koniecznych do sporządzania właściwego składu mieszaniny na placu węglowym nr 1, określonej w pkt. II.19.</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Do obowiązków Zamawiającego należy systematyczne wykonywanie pobierania ręcznie próbek pierwotnych oraz wykonywanie analiz w zakresie określania parametrów przygotowanej do podawania na bloki mieszaniny węgli z flotem lub mułem węglowym, w sposób zgodny z normą PN- G-04502:2016-11 oraz sporządzanie na bieżąco raportów w zakresie oceny poprawności procesu mieszania, w celu wydania przez obsługę instalacji, przygotowanej mieszaniny do podawania jej na bloki energetyczne lub zawrócenia jej do procesu ponownego wymieszania dla wykonania korekty uzyskanych parametrów oraz uzyskania parametrów akceptowalnych w zakresie określonym w pkt. II.18.</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 xml:space="preserve">Wykonawca opracuje na etapie koncepcji oraz wdroży do funkcjonowania na etapie rozruchu, ramowy algorytm postępowania w zakresie przygotowywania mieszaniny węgli kamiennych z flotami lub mułami węglowymi, który będzie umożliwiał odpowiednie sterowanie przez obsługę procesem mieszania w zakresie dozowania właściwych porcji każdego gatunku węgla oraz flotu lub mułu węglowego. </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Dobór właściwych, gwarantujących uzyskanie wymaganej wydajności urządzeń dozujących, wybór sposobu sterowania procesem dozowania poszczególnych gatunków węgla oraz flotu lub mułu węglowego należy do zakresu Wykonawcy.</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 xml:space="preserve">Proces przygotowywania mieszaniny węgli powinien spełniać wymagania w zakresie bezpieczeństwa BHP, bezpieczeństwa przeciwpożarowego, w zakresie ochrony środowiska naturalnego, a także bezpieczeństwa przeciwwybuchowego.  </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Zastosowane urządzenia i napędy nie powinny podczas normalnej pracy emitować hałasu ponad dopuszczalne  normy, również podczas pracy w porze nocnej, w przeciwnym przypadku należy zaprojektować i zamontować stosowne osłony.</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 xml:space="preserve"> Zamawiający nie zapewnia dostępu do sieci sprężonego powietrza, jeśli będzie to wynikało z potrzeb wspomagania procesu technologicznego mieszania.</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Dostęp do wody p.poż, jeżeli będzie ona wymagana do celów ochrony przeciwpożarowej lub do wspomagania procesu mieszania, zostanie określony na etapie koncepcji, po określeniu przez Wykonawcę zapotrzebowania. Rozbudowa tej instalacji łącznie z przyłączem do istniejącej sieci należy do zakresu Wykonawcy.</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Kosze zasypowe dla węgla oraz flotu lub mułu węglowego powinny być zabezpieczone przed szybkim zużywaniem oraz przed przyklejaniem się szczególnie flotu lub mułu węglowego do jego ścian i do urządzenia dozującego. Sposób rozwiązania tego tematu należy do zakresu Wykonawcy.</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lastRenderedPageBreak/>
        <w:t>Kosze zasypowe powinny posiadać odpowiednie najazdy dla ładowarek kołowych oraz posiadać sygnalizację napełnienia, w celu ułatwienia operatorowi ładowarki, procesu ich zasypywania.</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Zasilanie wszystkich urządzeń technologicznych oraz wspomagających proces mieszania, w energię elektryczną należy wykonać ze wskazanych przez Zamawiającego, na etapie opracowywania koncepcji, rozdzielni elektrycznych, na podstawie wytycznych Wykonawcy w zakresie zapotrzebowania mocy, należy przy tym założyć pracę ciągłą instalacji.</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 xml:space="preserve">Wstępnie zakłada się zasilanie całej instalacji elektrycznej z rozdzielni </w:t>
      </w:r>
      <w:r w:rsidRPr="002B10AF">
        <w:rPr>
          <w:rFonts w:asciiTheme="minorHAnsi" w:hAnsiTheme="minorHAnsi" w:cs="Arial"/>
          <w:bCs/>
          <w:strike/>
          <w:color w:val="000000" w:themeColor="text1"/>
        </w:rPr>
        <w:t>nr</w:t>
      </w:r>
      <w:r w:rsidRPr="002B10AF">
        <w:rPr>
          <w:rFonts w:asciiTheme="minorHAnsi" w:hAnsiTheme="minorHAnsi" w:cs="Arial"/>
          <w:bCs/>
          <w:color w:val="000000" w:themeColor="text1"/>
        </w:rPr>
        <w:t xml:space="preserve"> 0,4kV RW1 lub z rozdzielni 0,4kV RW2, zlokalizowanych w budynku H-4 (obok placu węglowego nr 1), przy zapotrzebowaniu mocy około 120 kW. Zasilanie instalacji oświetlenia należy wykonać z rozdzielni 0,4kV S56 zlokalizowanej w budynku A7-1, a zasilanie gniazd remontowych i serwisowych oraz klimatyzacji, wentylacji i ogrzewania elektrycznego – z rozdzielni 0,4kV NW14 – zlokalizowanej w budynku A7-1.</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Wymagane jest zainstalowanie kontenerowej stacji rozdzielczej przy obiektowej o napięciu 0,4 kV, zlokalizowanej w pobliżu instalacji mieszania, wyposażonej w Przeciwpożarowy Wyłącznik Prądu, zainstalowany w ogólnodostępnym i oznaczonym miejscu.</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 xml:space="preserve">Doposażenie wskazanych przez Zamawiającego, istniejących rozdzielni elektrycznych, w odpowiednią aparaturę łączeniowo – zabezpieczającą dla nowych obwodów </w:t>
      </w:r>
      <w:r w:rsidRPr="002B10AF">
        <w:rPr>
          <w:rFonts w:asciiTheme="minorHAnsi" w:hAnsiTheme="minorHAnsi"/>
          <w:color w:val="000000" w:themeColor="text1"/>
        </w:rPr>
        <w:t>zasilania urządzeń, oświetlenia, wentylacji (klimatyzacji) i gniazd remontowych</w:t>
      </w:r>
      <w:r w:rsidRPr="002B10AF">
        <w:rPr>
          <w:rFonts w:asciiTheme="minorHAnsi" w:hAnsiTheme="minorHAnsi" w:cs="Arial"/>
          <w:bCs/>
          <w:color w:val="000000" w:themeColor="text1"/>
        </w:rPr>
        <w:t xml:space="preserve"> należy do  zakresu Wykonawcy.</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Należy zainstalować następujące gniazda remontowe w pobliżu instalacji: 1-fazowe: 2 - 4 sztuki, 3-fazowe 32 A : 1 sztuka, 3-fazowe 64 A: 1 sztuka.</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olor w:val="000000" w:themeColor="text1"/>
        </w:rPr>
        <w:t>Wszystkie nowe urządzenia i instalacje powinny mieć zaprojektowane, wykonane oraz sprawdzone połączenia uziemiające i wyrównawcze. Instalacja uziemiająca musi być połączona, w co najmniej dwóch miejscach, z istniejącą Instalacją Uziemień Zewnętrznych ENEA Połaniec S.A. Wskazanie miejsc przyłączenia zostanie dokonane na etapie opracowywania koncepcji.</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Dodatkowa instalacja oświetleniowa powinna gwarantować oświetlenie zarówno urządzeń technologicznych jak i placu manewrowego dla ładowarek, gwarantując normalna pracę tych urządzeń w porze nocnej.</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Urządzenia powinny być wyposażone w konieczne odgrodzenia oraz osłony bezpieczeństwa, a cała instalacja oznakowana znakami ostrzegawczymi przed niepożądanym dostępem osób postronnych.</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 xml:space="preserve">Koniecznym jest zainstalowanie przez Wykonawcę, kamer monitorujących rejon wydzielony placu węglowego nr 1 do sporządzenia mieszanek węgli, z podglądem na stanowiskach: Dyżurnego Inżyniera Ruchu Elektrowni oraz Operatora nastawni urządzeń pozablokowych. </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Operator linii przygotowywania mieszanek węgli z flotem lub mułem węglowym powinien mieć zapewnioną stałą łączność telefoniczną z Operatorem nastawni urządzeń pozablokowych.</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Układy automatyki powinny zostać zaprojektowane w oparciu o sterowniki firm Siemens, Fanuc, Schneider.</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Wykonawca jest zobowiązany do dostarczenia „Projektu aplikacji sterownika” w wersji źródłowej, łącznie z oprogramowaniem narzędziowym dla wybranego dostawcy  sterownika.</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Sygnały z pracy oraz stanów awaryjnych nowej instalacji powinny być przesyłane do sieci Ovation.</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Wykonawca wykona połączenie światłowodowe sterownika instalacji z systemem Ovation na Nastawni Centralnej. Wymianę  danych należy zrealizować w oparciu o protokół MODBUS/TCP.</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Instalacja przygotowywania mieszaniny węgli z flotami lub mułami węglowymi powinna być wyposażona przez Wykonawcę w konieczny sprzęt gaśniczy, zgodny z wymaganiami prawnymi.</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Przy projektowaniu posadowienia dla urządzeń, należy wziąć pod uwagę, że będą one posadowione bezpośrednio na placu węglowym, a nie na gruncie rodzimym, co ma istotne znaczenie dla zaprojektowania właściwego sposobu fundamentowania oraz podbudowy.</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Wycinka drzew, które mogą ewentualnie kolidować z nową montowaną instalacją do przygotowywania mieszaniny węgli z mułem oraz związane z tym uzgodnienia formalne należą do zakresu Wykonawcy.</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lastRenderedPageBreak/>
        <w:t>Przebudowa istniejącego rurociągu suchego wody p.poż. w przypadku kolizji z planowanym montażem urządzeń i instalacji należy do zakresu Wykonawcy.</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olor w:val="000000" w:themeColor="text1"/>
        </w:rPr>
        <w:t>Zabezpieczenie antykorozyjne konstrukcji wsporczych, urządzeń technologicznych, urządzeń wspomagających należy do obowiązków Wykonawcy. Należy je wykonać przez oczyszczenie do minimum 2 stopnia czystości, np. poprzez piaskowanie, dwukrotne malowanie farbą podkładową epoksydową oraz dwukrotne malowanie farbą nawierzchniową poliuretanową w kolorze szarym. Całkowita grubość warstw malarskich powinna wynosić minimum 240 μm. Kolorystyka konstrukcji wg RAL do ustalenia na etapie projektu, siatki ochronne powinny być w kolorze żółtym, bortnice podestowe - niebieskie.</w:t>
      </w:r>
    </w:p>
    <w:p w:rsidR="00D755AA" w:rsidRPr="002B10AF" w:rsidRDefault="00D755AA" w:rsidP="006371B4">
      <w:pPr>
        <w:pStyle w:val="Akapitzlist"/>
        <w:numPr>
          <w:ilvl w:val="0"/>
          <w:numId w:val="21"/>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Warunki do pozytywnego zaliczenia ruchu próbnego instalacji do przygotowywania mieszaniny węgli z flotem lub mułem węglowym są następujące:</w:t>
      </w:r>
    </w:p>
    <w:p w:rsidR="00D755AA" w:rsidRPr="002B10AF" w:rsidRDefault="00D755AA" w:rsidP="006371B4">
      <w:pPr>
        <w:pStyle w:val="Akapitzlist"/>
        <w:numPr>
          <w:ilvl w:val="0"/>
          <w:numId w:val="24"/>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Bezawaryjna prac instalacji w czasie trzech pełnych dni podczas prowadzenia ruchu próbnego, w tym dopuszczalna jest praca tylko na dwie zmiany w ciągu każdej doby,</w:t>
      </w:r>
    </w:p>
    <w:p w:rsidR="00D755AA" w:rsidRPr="002B10AF" w:rsidRDefault="00D755AA" w:rsidP="006371B4">
      <w:pPr>
        <w:pStyle w:val="Akapitzlist"/>
        <w:numPr>
          <w:ilvl w:val="0"/>
          <w:numId w:val="24"/>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Uzyskanie wymaganej wydajności pracy instalacji w zakresie minimum 200 ton/godzinę wyprodukowanej mieszaniny, licząc łączny czas pracy instalacji w okresie próbnym,</w:t>
      </w:r>
    </w:p>
    <w:p w:rsidR="00D755AA" w:rsidRPr="002B10AF" w:rsidRDefault="00D755AA" w:rsidP="006371B4">
      <w:pPr>
        <w:pStyle w:val="Akapitzlist"/>
        <w:numPr>
          <w:ilvl w:val="0"/>
          <w:numId w:val="24"/>
        </w:numPr>
        <w:spacing w:after="0" w:line="312" w:lineRule="atLeast"/>
        <w:jc w:val="both"/>
        <w:rPr>
          <w:rFonts w:asciiTheme="minorHAnsi" w:hAnsiTheme="minorHAnsi" w:cs="Arial"/>
          <w:bCs/>
          <w:color w:val="000000" w:themeColor="text1"/>
        </w:rPr>
      </w:pPr>
      <w:r w:rsidRPr="002B10AF">
        <w:rPr>
          <w:rFonts w:asciiTheme="minorHAnsi" w:hAnsiTheme="minorHAnsi" w:cs="Arial"/>
          <w:bCs/>
          <w:color w:val="000000" w:themeColor="text1"/>
        </w:rPr>
        <w:t>Uzyskanie parametrów przygotowanej mieszaniny w zakresie parametrów odpowiadającym założeniom określonym w pkt. 19, dodatkowo przy zachowaniu następujących maksymalnych odchyłek dla tych parametrów:</w:t>
      </w:r>
    </w:p>
    <w:p w:rsidR="00D755AA" w:rsidRPr="002B10AF" w:rsidRDefault="00D755AA" w:rsidP="006371B4">
      <w:pPr>
        <w:pStyle w:val="Akapitzlist"/>
        <w:numPr>
          <w:ilvl w:val="0"/>
          <w:numId w:val="28"/>
        </w:numPr>
        <w:spacing w:after="0" w:line="312" w:lineRule="atLeast"/>
        <w:ind w:left="1378" w:hanging="357"/>
        <w:jc w:val="both"/>
        <w:rPr>
          <w:rFonts w:asciiTheme="minorHAnsi" w:hAnsiTheme="minorHAnsi" w:cs="Arial"/>
          <w:bCs/>
          <w:color w:val="000000" w:themeColor="text1"/>
        </w:rPr>
      </w:pPr>
      <w:r w:rsidRPr="002B10AF">
        <w:rPr>
          <w:rFonts w:asciiTheme="minorHAnsi" w:hAnsiTheme="minorHAnsi" w:cs="Arial"/>
          <w:bCs/>
          <w:color w:val="000000" w:themeColor="text1"/>
        </w:rPr>
        <w:t>Kaloryczność dopuszczalny błąd pomiaru +/- 500 kJ/kg,</w:t>
      </w:r>
    </w:p>
    <w:p w:rsidR="00D755AA" w:rsidRPr="002B10AF" w:rsidRDefault="00D755AA" w:rsidP="006371B4">
      <w:pPr>
        <w:pStyle w:val="Akapitzlist"/>
        <w:numPr>
          <w:ilvl w:val="0"/>
          <w:numId w:val="28"/>
        </w:numPr>
        <w:spacing w:after="0" w:line="312" w:lineRule="atLeast"/>
        <w:ind w:left="1378" w:hanging="357"/>
        <w:jc w:val="both"/>
        <w:rPr>
          <w:rFonts w:asciiTheme="minorHAnsi" w:hAnsiTheme="minorHAnsi" w:cs="Arial"/>
          <w:bCs/>
          <w:color w:val="000000" w:themeColor="text1"/>
        </w:rPr>
      </w:pPr>
      <w:r w:rsidRPr="002B10AF">
        <w:rPr>
          <w:rFonts w:asciiTheme="minorHAnsi" w:hAnsiTheme="minorHAnsi" w:cs="Arial"/>
          <w:bCs/>
          <w:color w:val="000000" w:themeColor="text1"/>
        </w:rPr>
        <w:t>Zawartość siarki dopuszczalny błąd pomiaru +/-0,1 %,</w:t>
      </w:r>
    </w:p>
    <w:p w:rsidR="00D755AA" w:rsidRPr="002B10AF" w:rsidRDefault="00D755AA" w:rsidP="006371B4">
      <w:pPr>
        <w:pStyle w:val="Akapitzlist"/>
        <w:numPr>
          <w:ilvl w:val="0"/>
          <w:numId w:val="28"/>
        </w:numPr>
        <w:spacing w:after="0" w:line="312" w:lineRule="atLeast"/>
        <w:ind w:left="1378" w:hanging="357"/>
        <w:jc w:val="both"/>
        <w:rPr>
          <w:rFonts w:asciiTheme="minorHAnsi" w:hAnsiTheme="minorHAnsi" w:cs="Arial"/>
          <w:bCs/>
          <w:color w:val="000000" w:themeColor="text1"/>
        </w:rPr>
      </w:pPr>
      <w:r w:rsidRPr="002B10AF">
        <w:rPr>
          <w:rFonts w:asciiTheme="minorHAnsi" w:hAnsiTheme="minorHAnsi" w:cs="Arial"/>
          <w:bCs/>
          <w:color w:val="000000" w:themeColor="text1"/>
        </w:rPr>
        <w:t>Zawartość popiołu dopuszczalny błąd pomiaru +/- 1 %.</w:t>
      </w:r>
    </w:p>
    <w:p w:rsidR="00D755AA" w:rsidRPr="002B10AF" w:rsidRDefault="00D755AA" w:rsidP="00D755AA">
      <w:pPr>
        <w:spacing w:before="120" w:after="120" w:line="312" w:lineRule="atLeast"/>
        <w:jc w:val="both"/>
        <w:rPr>
          <w:rFonts w:asciiTheme="minorHAnsi" w:hAnsiTheme="minorHAnsi" w:cs="Arial"/>
          <w:b/>
          <w:bCs/>
          <w:color w:val="000000" w:themeColor="text1"/>
          <w:sz w:val="22"/>
          <w:szCs w:val="22"/>
        </w:rPr>
      </w:pPr>
      <w:r w:rsidRPr="002B10AF">
        <w:rPr>
          <w:rFonts w:asciiTheme="minorHAnsi" w:hAnsiTheme="minorHAnsi" w:cs="Arial"/>
          <w:b/>
          <w:bCs/>
          <w:color w:val="000000" w:themeColor="text1"/>
          <w:sz w:val="22"/>
          <w:szCs w:val="22"/>
        </w:rPr>
        <w:t xml:space="preserve">    III. Warunki techniczne i organizacyjne dla prawidłowej realizacji zadania:</w:t>
      </w:r>
    </w:p>
    <w:p w:rsidR="00D755AA" w:rsidRPr="002B10AF" w:rsidRDefault="00D755AA" w:rsidP="006371B4">
      <w:pPr>
        <w:pStyle w:val="Tekstpodstawowywcity"/>
        <w:numPr>
          <w:ilvl w:val="0"/>
          <w:numId w:val="18"/>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rsidR="00D755AA" w:rsidRPr="002B10AF" w:rsidRDefault="00D755AA" w:rsidP="006371B4">
      <w:pPr>
        <w:pStyle w:val="Tekstpodstawowywcity"/>
        <w:numPr>
          <w:ilvl w:val="0"/>
          <w:numId w:val="18"/>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Transport technologiczny materiałów oraz złomu należy do zakresu Wykonawcy, zgodnie z zasadami obowiązującymi na terenie Enea Połaniec S.A.</w:t>
      </w:r>
    </w:p>
    <w:p w:rsidR="00D755AA" w:rsidRPr="002B10AF" w:rsidRDefault="00D755AA" w:rsidP="006371B4">
      <w:pPr>
        <w:pStyle w:val="Tekstpodstawowywcity"/>
        <w:numPr>
          <w:ilvl w:val="0"/>
          <w:numId w:val="18"/>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D755AA" w:rsidRPr="002B10AF" w:rsidRDefault="00D755AA" w:rsidP="006371B4">
      <w:pPr>
        <w:pStyle w:val="Tekstpodstawowywcity"/>
        <w:numPr>
          <w:ilvl w:val="0"/>
          <w:numId w:val="18"/>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Do obowiązków Zamawiającego należy:</w:t>
      </w:r>
    </w:p>
    <w:p w:rsidR="00D755AA" w:rsidRPr="002B10AF" w:rsidRDefault="00D755AA" w:rsidP="006371B4">
      <w:pPr>
        <w:pStyle w:val="Tekstpodstawowywcity"/>
        <w:numPr>
          <w:ilvl w:val="1"/>
          <w:numId w:val="18"/>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Bieżąca współpraca z Projektantami, bezzwłoczne udzielanie informacji oraz udział w wizjach lokalnych związanych z realizowanym zadaniem,</w:t>
      </w:r>
    </w:p>
    <w:p w:rsidR="00D755AA" w:rsidRPr="002B10AF" w:rsidRDefault="00D755AA" w:rsidP="006371B4">
      <w:pPr>
        <w:pStyle w:val="Tekstpodstawowywcity"/>
        <w:numPr>
          <w:ilvl w:val="1"/>
          <w:numId w:val="18"/>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Udostępnianie posiadanej dokumentacji technicznej i budowlanej,</w:t>
      </w:r>
    </w:p>
    <w:p w:rsidR="00D755AA" w:rsidRPr="002B10AF" w:rsidRDefault="00D755AA" w:rsidP="006371B4">
      <w:pPr>
        <w:pStyle w:val="Tekstpodstawowywcity"/>
        <w:numPr>
          <w:ilvl w:val="1"/>
          <w:numId w:val="18"/>
        </w:numPr>
        <w:tabs>
          <w:tab w:val="left" w:pos="142"/>
        </w:tabs>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Konsultowanie proponowanych rozwiązań technicznych,</w:t>
      </w:r>
    </w:p>
    <w:p w:rsidR="00D755AA" w:rsidRPr="002B10AF" w:rsidRDefault="00D755AA" w:rsidP="006371B4">
      <w:pPr>
        <w:pStyle w:val="Tekstpodstawowywcity"/>
        <w:numPr>
          <w:ilvl w:val="1"/>
          <w:numId w:val="18"/>
        </w:numPr>
        <w:tabs>
          <w:tab w:val="left" w:pos="142"/>
        </w:tabs>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Przekazywanie wszystkich dokumentów związanych z projektem budowlanym, a w tym warunków wykonania przyłączy do mediów, map,  podkładów geodezyjnych, wypisów, itp.</w:t>
      </w:r>
    </w:p>
    <w:p w:rsidR="00D755AA" w:rsidRPr="002B10AF" w:rsidRDefault="00D755AA" w:rsidP="006371B4">
      <w:pPr>
        <w:pStyle w:val="Tekstpodstawowywcity"/>
        <w:numPr>
          <w:ilvl w:val="1"/>
          <w:numId w:val="18"/>
        </w:numPr>
        <w:tabs>
          <w:tab w:val="left" w:pos="142"/>
        </w:tabs>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Przekazywanie, niezwłocznie po określeniu założeń technicznych dla rozbudowy rozdzielni elektrycznych, warunków dla wykonania zasilania i przyłączy do źródeł energii elektrycznej, co może istotnie limitować termin realizacji projektu budowlanego oraz całego zadania,</w:t>
      </w:r>
    </w:p>
    <w:p w:rsidR="00D755AA" w:rsidRPr="002B10AF" w:rsidRDefault="00D755AA" w:rsidP="006371B4">
      <w:pPr>
        <w:pStyle w:val="Tekstpodstawowywcity"/>
        <w:numPr>
          <w:ilvl w:val="1"/>
          <w:numId w:val="18"/>
        </w:numPr>
        <w:tabs>
          <w:tab w:val="left" w:pos="142"/>
        </w:tabs>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Opróżnienie terenu placu węglowego nr 1 w rejonie planowanej inwestycji z węgla oraz przekazanie go Wykonawcy do wykonywania prac budowlanych i montażowych na podstawie zatwierdzonej instrukcji organizacji robót oraz po uzyskaniu prawomocnego pozwolenia na budowę,</w:t>
      </w:r>
    </w:p>
    <w:p w:rsidR="00D755AA" w:rsidRPr="002B10AF" w:rsidRDefault="00D755AA" w:rsidP="006371B4">
      <w:pPr>
        <w:pStyle w:val="Tekstpodstawowywcity"/>
        <w:numPr>
          <w:ilvl w:val="1"/>
          <w:numId w:val="18"/>
        </w:numPr>
        <w:tabs>
          <w:tab w:val="left" w:pos="142"/>
        </w:tabs>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Zapewnienie bezpłatnego dostępu do gniazd remontowych zasilania w energię elektryczną, w miarę istniejących możliwości technicznych,</w:t>
      </w:r>
    </w:p>
    <w:p w:rsidR="00D755AA" w:rsidRPr="002B10AF" w:rsidRDefault="00D755AA" w:rsidP="006371B4">
      <w:pPr>
        <w:pStyle w:val="Tekstpodstawowywcity"/>
        <w:numPr>
          <w:ilvl w:val="1"/>
          <w:numId w:val="18"/>
        </w:numPr>
        <w:tabs>
          <w:tab w:val="left" w:pos="142"/>
        </w:tabs>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lastRenderedPageBreak/>
        <w:t>Zapewnienie odpowiedniej ilości pól odkładczych w rejonie prowadzonej inwestycji dla sprawnej realizacji prac montażowych.</w:t>
      </w:r>
    </w:p>
    <w:p w:rsidR="00D755AA" w:rsidRPr="002B10AF" w:rsidRDefault="00D755AA" w:rsidP="006371B4">
      <w:pPr>
        <w:pStyle w:val="Tekstpodstawowywcity"/>
        <w:numPr>
          <w:ilvl w:val="0"/>
          <w:numId w:val="18"/>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Do obowiązków Wykonawcy należy w szczególności:</w:t>
      </w:r>
    </w:p>
    <w:p w:rsidR="00D755AA" w:rsidRPr="002B10AF" w:rsidRDefault="00D755AA" w:rsidP="006371B4">
      <w:pPr>
        <w:pStyle w:val="Tekstpodstawowywcity"/>
        <w:numPr>
          <w:ilvl w:val="1"/>
          <w:numId w:val="18"/>
        </w:numPr>
        <w:tabs>
          <w:tab w:val="clear" w:pos="928"/>
          <w:tab w:val="num" w:pos="1134"/>
        </w:tabs>
        <w:spacing w:before="0" w:after="0" w:line="312" w:lineRule="atLeast"/>
        <w:ind w:left="1134" w:hanging="425"/>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D755AA" w:rsidRPr="002B10AF" w:rsidRDefault="00D755AA" w:rsidP="006371B4">
      <w:pPr>
        <w:pStyle w:val="Tekstpodstawowywcity"/>
        <w:numPr>
          <w:ilvl w:val="1"/>
          <w:numId w:val="18"/>
        </w:numPr>
        <w:tabs>
          <w:tab w:val="clear" w:pos="928"/>
          <w:tab w:val="num" w:pos="1134"/>
        </w:tabs>
        <w:spacing w:before="0" w:after="0" w:line="312" w:lineRule="atLeast"/>
        <w:ind w:left="1134" w:hanging="425"/>
        <w:rPr>
          <w:rFonts w:asciiTheme="minorHAnsi" w:hAnsiTheme="minorHAnsi"/>
          <w:color w:val="000000" w:themeColor="text1"/>
          <w:sz w:val="22"/>
          <w:szCs w:val="22"/>
        </w:rPr>
      </w:pPr>
      <w:r w:rsidRPr="002B10AF">
        <w:rPr>
          <w:rFonts w:asciiTheme="minorHAnsi" w:hAnsiTheme="minorHAnsi"/>
          <w:color w:val="000000" w:themeColor="text1"/>
          <w:sz w:val="22"/>
          <w:szCs w:val="22"/>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D755AA" w:rsidRPr="002B10AF" w:rsidRDefault="00D755AA" w:rsidP="006371B4">
      <w:pPr>
        <w:pStyle w:val="Tekstpodstawowywcity"/>
        <w:numPr>
          <w:ilvl w:val="1"/>
          <w:numId w:val="18"/>
        </w:numPr>
        <w:tabs>
          <w:tab w:val="clear" w:pos="928"/>
          <w:tab w:val="num" w:pos="1134"/>
        </w:tabs>
        <w:spacing w:before="0" w:after="0" w:line="312" w:lineRule="atLeast"/>
        <w:ind w:left="1134" w:hanging="425"/>
        <w:rPr>
          <w:rFonts w:asciiTheme="minorHAnsi" w:hAnsiTheme="minorHAnsi"/>
          <w:color w:val="000000" w:themeColor="text1"/>
          <w:sz w:val="22"/>
          <w:szCs w:val="22"/>
        </w:rPr>
      </w:pPr>
      <w:r w:rsidRPr="002B10AF">
        <w:rPr>
          <w:rFonts w:asciiTheme="minorHAnsi" w:hAnsiTheme="minorHAnsi"/>
          <w:color w:val="000000" w:themeColor="text1"/>
          <w:sz w:val="22"/>
          <w:szCs w:val="22"/>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D755AA" w:rsidRPr="002B10AF" w:rsidRDefault="00D755AA" w:rsidP="006371B4">
      <w:pPr>
        <w:pStyle w:val="Tekstpodstawowywcity"/>
        <w:numPr>
          <w:ilvl w:val="1"/>
          <w:numId w:val="18"/>
        </w:numPr>
        <w:tabs>
          <w:tab w:val="clear" w:pos="928"/>
          <w:tab w:val="num" w:pos="1134"/>
        </w:tabs>
        <w:spacing w:before="0" w:after="0" w:line="312" w:lineRule="atLeast"/>
        <w:ind w:left="1134" w:hanging="425"/>
        <w:rPr>
          <w:rFonts w:asciiTheme="minorHAnsi" w:hAnsiTheme="minorHAnsi"/>
          <w:color w:val="000000" w:themeColor="text1"/>
          <w:sz w:val="22"/>
          <w:szCs w:val="22"/>
        </w:rPr>
      </w:pPr>
      <w:r w:rsidRPr="002B10AF">
        <w:rPr>
          <w:rFonts w:asciiTheme="minorHAnsi" w:hAnsiTheme="minorHAnsi"/>
          <w:color w:val="000000" w:themeColor="text1"/>
          <w:sz w:val="22"/>
          <w:szCs w:val="22"/>
        </w:rPr>
        <w:t>Dostarczenie dokumentów z przeprowadzonej utylizacji pozostałych wytworzonych przez Wykonawcę odpadów, zgodnie z wymaganiami obowiązującej instrukcji,</w:t>
      </w:r>
    </w:p>
    <w:p w:rsidR="00D755AA" w:rsidRPr="002B10AF" w:rsidRDefault="00D755AA" w:rsidP="006371B4">
      <w:pPr>
        <w:pStyle w:val="Tekstpodstawowywcity"/>
        <w:numPr>
          <w:ilvl w:val="1"/>
          <w:numId w:val="18"/>
        </w:numPr>
        <w:tabs>
          <w:tab w:val="clear" w:pos="928"/>
          <w:tab w:val="num" w:pos="1134"/>
        </w:tabs>
        <w:spacing w:before="0" w:after="0" w:line="312" w:lineRule="atLeast"/>
        <w:ind w:left="1134" w:hanging="425"/>
        <w:rPr>
          <w:rFonts w:asciiTheme="minorHAnsi" w:hAnsiTheme="minorHAnsi"/>
          <w:color w:val="000000" w:themeColor="text1"/>
          <w:sz w:val="22"/>
          <w:szCs w:val="22"/>
        </w:rPr>
      </w:pPr>
      <w:r w:rsidRPr="002B10AF">
        <w:rPr>
          <w:rFonts w:asciiTheme="minorHAnsi" w:hAnsiTheme="minorHAnsi"/>
          <w:color w:val="000000" w:themeColor="text1"/>
          <w:sz w:val="22"/>
          <w:szCs w:val="22"/>
        </w:rPr>
        <w:t>Dążenie do skrócenia czasu realizacji prac na obiekcie, m.in. poprzez organizowanie prac na zmiany, w dni wolne od pracy oraz w dni świąteczne.</w:t>
      </w:r>
    </w:p>
    <w:p w:rsidR="00D755AA" w:rsidRPr="002B10AF" w:rsidRDefault="00D755AA" w:rsidP="006371B4">
      <w:pPr>
        <w:pStyle w:val="Tekstpodstawowywcity"/>
        <w:numPr>
          <w:ilvl w:val="0"/>
          <w:numId w:val="18"/>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Wymagany przez Zamawiającego okres gwarancji na wykonane prace powinien wynosić minimum 24 miesiące licząc od daty odbioru końcowego.</w:t>
      </w:r>
    </w:p>
    <w:p w:rsidR="00D755AA" w:rsidRPr="002B10AF" w:rsidRDefault="00D755AA" w:rsidP="006371B4">
      <w:pPr>
        <w:pStyle w:val="Tekstpodstawowywcity"/>
        <w:numPr>
          <w:ilvl w:val="0"/>
          <w:numId w:val="18"/>
        </w:numPr>
        <w:spacing w:before="0" w:after="0" w:line="300" w:lineRule="atLeast"/>
        <w:ind w:left="714"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W okresie gwarancyjnym, Wykonawca będzie przystępował do usuwania zauważonych wad i usterek w czasie do:</w:t>
      </w:r>
    </w:p>
    <w:p w:rsidR="00D755AA" w:rsidRPr="002B10AF" w:rsidRDefault="002B10AF" w:rsidP="006371B4">
      <w:pPr>
        <w:pStyle w:val="Akapitzlist"/>
        <w:numPr>
          <w:ilvl w:val="0"/>
          <w:numId w:val="29"/>
        </w:numPr>
        <w:spacing w:after="0" w:line="300" w:lineRule="atLeast"/>
        <w:ind w:left="1037" w:hanging="357"/>
        <w:rPr>
          <w:rFonts w:asciiTheme="minorHAnsi" w:hAnsiTheme="minorHAnsi"/>
          <w:color w:val="000000" w:themeColor="text1"/>
        </w:rPr>
      </w:pPr>
      <w:r w:rsidRPr="002B10AF">
        <w:rPr>
          <w:rFonts w:asciiTheme="minorHAnsi" w:hAnsiTheme="minorHAnsi"/>
          <w:color w:val="000000" w:themeColor="text1"/>
        </w:rPr>
        <w:t>48</w:t>
      </w:r>
      <w:r w:rsidR="00D755AA" w:rsidRPr="002B10AF">
        <w:rPr>
          <w:rFonts w:asciiTheme="minorHAnsi" w:hAnsiTheme="minorHAnsi"/>
          <w:color w:val="000000" w:themeColor="text1"/>
        </w:rPr>
        <w:t xml:space="preserve"> godzin – w przypadku zgłoszeń dokonanych w dni robocze, </w:t>
      </w:r>
    </w:p>
    <w:p w:rsidR="00D755AA" w:rsidRPr="002B10AF" w:rsidRDefault="002B10AF" w:rsidP="006371B4">
      <w:pPr>
        <w:pStyle w:val="Akapitzlist"/>
        <w:numPr>
          <w:ilvl w:val="0"/>
          <w:numId w:val="29"/>
        </w:numPr>
        <w:spacing w:after="0" w:line="300" w:lineRule="atLeast"/>
        <w:ind w:left="1037" w:hanging="357"/>
        <w:rPr>
          <w:rFonts w:asciiTheme="minorHAnsi" w:hAnsiTheme="minorHAnsi"/>
          <w:color w:val="000000" w:themeColor="text1"/>
        </w:rPr>
      </w:pPr>
      <w:r w:rsidRPr="002B10AF">
        <w:rPr>
          <w:rFonts w:asciiTheme="minorHAnsi" w:hAnsiTheme="minorHAnsi"/>
          <w:color w:val="000000" w:themeColor="text1"/>
        </w:rPr>
        <w:t>72</w:t>
      </w:r>
      <w:r w:rsidR="00D755AA" w:rsidRPr="002B10AF">
        <w:rPr>
          <w:rFonts w:asciiTheme="minorHAnsi" w:hAnsiTheme="minorHAnsi"/>
          <w:color w:val="000000" w:themeColor="text1"/>
        </w:rPr>
        <w:t xml:space="preserve"> godzin – w przypadku zgłoszeń dokonanych w pozostałe dni.</w:t>
      </w:r>
    </w:p>
    <w:p w:rsidR="00D755AA" w:rsidRPr="002B10AF" w:rsidRDefault="00D755AA" w:rsidP="006371B4">
      <w:pPr>
        <w:pStyle w:val="Tekstpodstawowywcity"/>
        <w:numPr>
          <w:ilvl w:val="0"/>
          <w:numId w:val="18"/>
        </w:numPr>
        <w:spacing w:before="0" w:after="0" w:line="312" w:lineRule="atLeast"/>
        <w:ind w:left="714"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Oferta Wykonawcy powinna zawierać:</w:t>
      </w:r>
    </w:p>
    <w:p w:rsidR="00D755AA" w:rsidRPr="002B10AF" w:rsidRDefault="00D755AA" w:rsidP="006371B4">
      <w:pPr>
        <w:pStyle w:val="Tekstpodstawowywcity"/>
        <w:numPr>
          <w:ilvl w:val="1"/>
          <w:numId w:val="18"/>
        </w:numPr>
        <w:tabs>
          <w:tab w:val="clear" w:pos="928"/>
          <w:tab w:val="num" w:pos="1440"/>
        </w:tabs>
        <w:spacing w:before="0" w:after="0" w:line="312" w:lineRule="atLeast"/>
        <w:ind w:left="1037"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Potwierdzenie wykonania całego zaplanowanego zakresu zadania,</w:t>
      </w:r>
    </w:p>
    <w:p w:rsidR="00D755AA" w:rsidRPr="002B10AF" w:rsidRDefault="00D755AA" w:rsidP="006371B4">
      <w:pPr>
        <w:pStyle w:val="Tekstpodstawowywcity"/>
        <w:numPr>
          <w:ilvl w:val="1"/>
          <w:numId w:val="18"/>
        </w:numPr>
        <w:tabs>
          <w:tab w:val="clear" w:pos="928"/>
          <w:tab w:val="num" w:pos="1440"/>
        </w:tabs>
        <w:spacing w:before="0" w:after="0" w:line="312" w:lineRule="atLeast"/>
        <w:ind w:left="1037"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Ewentualne informacje uzupełniające do zakresu zadania,</w:t>
      </w:r>
    </w:p>
    <w:p w:rsidR="00D755AA" w:rsidRPr="002B10AF" w:rsidRDefault="00D755AA" w:rsidP="006371B4">
      <w:pPr>
        <w:pStyle w:val="Tekstpodstawowywcity"/>
        <w:numPr>
          <w:ilvl w:val="1"/>
          <w:numId w:val="18"/>
        </w:numPr>
        <w:tabs>
          <w:tab w:val="clear" w:pos="928"/>
          <w:tab w:val="num" w:pos="1440"/>
        </w:tabs>
        <w:spacing w:before="0" w:after="0" w:line="312" w:lineRule="atLeast"/>
        <w:ind w:left="1037"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Wstępne wymagania w zakresie rodzajów i ilości mediów koniecznych w procesie mieszania,</w:t>
      </w:r>
    </w:p>
    <w:p w:rsidR="00D755AA" w:rsidRPr="002B10AF" w:rsidRDefault="00D755AA" w:rsidP="006371B4">
      <w:pPr>
        <w:pStyle w:val="Tekstpodstawowywcity"/>
        <w:numPr>
          <w:ilvl w:val="1"/>
          <w:numId w:val="18"/>
        </w:numPr>
        <w:tabs>
          <w:tab w:val="clear" w:pos="928"/>
          <w:tab w:val="num" w:pos="1440"/>
        </w:tabs>
        <w:spacing w:before="0" w:after="0" w:line="312" w:lineRule="atLeast"/>
        <w:ind w:left="1037"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Potwierdzenie dokonania wizji lokalnej na obiekcie, na etapie przed złożeniem oferty.</w:t>
      </w:r>
    </w:p>
    <w:p w:rsidR="00D755AA" w:rsidRPr="002B10AF" w:rsidRDefault="00D755AA" w:rsidP="006371B4">
      <w:pPr>
        <w:pStyle w:val="Tekstpodstawowywcity"/>
        <w:numPr>
          <w:ilvl w:val="1"/>
          <w:numId w:val="18"/>
        </w:numPr>
        <w:tabs>
          <w:tab w:val="clear" w:pos="928"/>
          <w:tab w:val="num" w:pos="1440"/>
        </w:tabs>
        <w:spacing w:before="0" w:after="0" w:line="312" w:lineRule="atLeast"/>
        <w:ind w:left="1037"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Określenie sposobu dozowania oraz sterowania procesem dozowania poszczególnych gatunków węgla oraz flotu lub mułu węglowego dla dotrzymania oczekiwanych parametrów przygotowanej mieszaniny,</w:t>
      </w:r>
    </w:p>
    <w:p w:rsidR="00D755AA" w:rsidRPr="002B10AF" w:rsidRDefault="00D755AA" w:rsidP="006371B4">
      <w:pPr>
        <w:pStyle w:val="Tekstpodstawowywcity"/>
        <w:numPr>
          <w:ilvl w:val="1"/>
          <w:numId w:val="18"/>
        </w:numPr>
        <w:tabs>
          <w:tab w:val="clear" w:pos="928"/>
          <w:tab w:val="num" w:pos="1440"/>
        </w:tabs>
        <w:spacing w:before="0" w:after="0" w:line="312" w:lineRule="atLeast"/>
        <w:ind w:left="1037"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Wstępne określenie specyfikacji koniecznych urządzeń technologicznych oraz wspomagających proces,</w:t>
      </w:r>
    </w:p>
    <w:p w:rsidR="00D755AA" w:rsidRPr="002B10AF" w:rsidRDefault="00D755AA" w:rsidP="006371B4">
      <w:pPr>
        <w:pStyle w:val="Tekstpodstawowywcity"/>
        <w:numPr>
          <w:ilvl w:val="1"/>
          <w:numId w:val="18"/>
        </w:numPr>
        <w:tabs>
          <w:tab w:val="clear" w:pos="928"/>
          <w:tab w:val="num" w:pos="1440"/>
        </w:tabs>
        <w:spacing w:before="0" w:after="0" w:line="312" w:lineRule="atLeast"/>
        <w:ind w:left="1037"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Oświadczenie o posiadaniu przez Projektantów właściwych kwalifikacji oraz uprawnień związanych z całym zakresem przedmiotu zamówienia,</w:t>
      </w:r>
    </w:p>
    <w:p w:rsidR="00D755AA" w:rsidRPr="002B10AF" w:rsidRDefault="00D755AA" w:rsidP="006371B4">
      <w:pPr>
        <w:pStyle w:val="Tekstpodstawowywcity"/>
        <w:numPr>
          <w:ilvl w:val="1"/>
          <w:numId w:val="18"/>
        </w:numPr>
        <w:tabs>
          <w:tab w:val="clear" w:pos="928"/>
          <w:tab w:val="num" w:pos="1440"/>
        </w:tabs>
        <w:spacing w:before="0" w:after="0" w:line="312" w:lineRule="atLeast"/>
        <w:ind w:left="1037"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Oświadczenie o posiadaniu przez Kierownika budowy oraz Kierowników robót, wymaganych właściwych kwalifikacjach oraz uprawnieniach związanych z realizacją całego zakresu przedmiotu zamówienia,  </w:t>
      </w:r>
    </w:p>
    <w:p w:rsidR="00D755AA" w:rsidRPr="002B10AF" w:rsidRDefault="00D755AA" w:rsidP="006371B4">
      <w:pPr>
        <w:pStyle w:val="Tekstpodstawowywcity"/>
        <w:numPr>
          <w:ilvl w:val="1"/>
          <w:numId w:val="18"/>
        </w:numPr>
        <w:tabs>
          <w:tab w:val="clear" w:pos="928"/>
          <w:tab w:val="num" w:pos="1440"/>
        </w:tabs>
        <w:spacing w:before="0" w:after="0" w:line="312" w:lineRule="atLeast"/>
        <w:ind w:left="1037"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Określenie szacunkowych kosztów serwisowych w zakresie utrzymania w stałej sprawności urządzeń i instalacji przez okres gwarancyjny oraz w okresie pogwarancyjnym łącznie do 5 lat.</w:t>
      </w:r>
    </w:p>
    <w:p w:rsidR="00D755AA" w:rsidRPr="002B10AF" w:rsidRDefault="00D755AA" w:rsidP="006371B4">
      <w:pPr>
        <w:pStyle w:val="Tekstpodstawowywcity"/>
        <w:numPr>
          <w:ilvl w:val="1"/>
          <w:numId w:val="18"/>
        </w:numPr>
        <w:tabs>
          <w:tab w:val="clear" w:pos="928"/>
          <w:tab w:val="num" w:pos="1440"/>
        </w:tabs>
        <w:spacing w:before="0" w:after="0" w:line="312" w:lineRule="atLeast"/>
        <w:ind w:left="1037"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Określenie listy i ilości materiałów eksploatacyjnych oraz części szybkozużywających się przez okres gwarancyjny.</w:t>
      </w:r>
    </w:p>
    <w:p w:rsidR="00D755AA" w:rsidRPr="002B10AF" w:rsidRDefault="00D755AA" w:rsidP="006371B4">
      <w:pPr>
        <w:pStyle w:val="Tekstpodstawowywcity"/>
        <w:numPr>
          <w:ilvl w:val="1"/>
          <w:numId w:val="18"/>
        </w:numPr>
        <w:tabs>
          <w:tab w:val="clear" w:pos="928"/>
          <w:tab w:val="num" w:pos="1440"/>
        </w:tabs>
        <w:spacing w:before="0" w:after="0" w:line="312" w:lineRule="atLeast"/>
        <w:ind w:left="1037"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Wskazanie ewentualnych podwykonawców prac, z zakresem tych pozlecanych prac,</w:t>
      </w:r>
    </w:p>
    <w:p w:rsidR="00D755AA" w:rsidRPr="002B10AF" w:rsidRDefault="00D755AA" w:rsidP="006371B4">
      <w:pPr>
        <w:pStyle w:val="Tekstpodstawowywcity"/>
        <w:numPr>
          <w:ilvl w:val="1"/>
          <w:numId w:val="18"/>
        </w:numPr>
        <w:tabs>
          <w:tab w:val="clear" w:pos="928"/>
          <w:tab w:val="num" w:pos="1440"/>
        </w:tabs>
        <w:spacing w:before="0" w:after="0" w:line="312" w:lineRule="atLeast"/>
        <w:ind w:left="1037"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Oświadczenie o zagwarantowaniu całodobowej dostępności serwisu Wykonawcy w okresie gwarancyjnym,</w:t>
      </w:r>
    </w:p>
    <w:p w:rsidR="00D755AA" w:rsidRPr="002B10AF" w:rsidRDefault="00D755AA" w:rsidP="006371B4">
      <w:pPr>
        <w:pStyle w:val="Tekstpodstawowywcity"/>
        <w:numPr>
          <w:ilvl w:val="1"/>
          <w:numId w:val="18"/>
        </w:numPr>
        <w:tabs>
          <w:tab w:val="clear" w:pos="928"/>
          <w:tab w:val="num" w:pos="1440"/>
        </w:tabs>
        <w:spacing w:before="0" w:after="0" w:line="312" w:lineRule="atLeast"/>
        <w:ind w:left="1037"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 Cenę ryczałtową za cały zakres realizacji </w:t>
      </w:r>
      <w:r w:rsidR="00532EA3" w:rsidRPr="002B10AF">
        <w:rPr>
          <w:rFonts w:asciiTheme="minorHAnsi" w:hAnsiTheme="minorHAnsi"/>
          <w:color w:val="000000" w:themeColor="text1"/>
          <w:sz w:val="22"/>
          <w:szCs w:val="22"/>
        </w:rPr>
        <w:t>usługi</w:t>
      </w:r>
      <w:r w:rsidRPr="002B10AF">
        <w:rPr>
          <w:rFonts w:asciiTheme="minorHAnsi" w:hAnsiTheme="minorHAnsi"/>
          <w:color w:val="000000" w:themeColor="text1"/>
          <w:sz w:val="22"/>
          <w:szCs w:val="22"/>
        </w:rPr>
        <w:t>,</w:t>
      </w:r>
    </w:p>
    <w:p w:rsidR="00D755AA" w:rsidRPr="002B10AF" w:rsidRDefault="00D755AA" w:rsidP="006371B4">
      <w:pPr>
        <w:pStyle w:val="Tekstpodstawowywcity"/>
        <w:numPr>
          <w:ilvl w:val="1"/>
          <w:numId w:val="18"/>
        </w:numPr>
        <w:tabs>
          <w:tab w:val="clear" w:pos="928"/>
          <w:tab w:val="num" w:pos="1440"/>
        </w:tabs>
        <w:spacing w:before="0" w:after="0" w:line="312" w:lineRule="atLeast"/>
        <w:ind w:left="1037"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Ewentualny podział płatności na etapy: </w:t>
      </w:r>
    </w:p>
    <w:p w:rsidR="00D755AA" w:rsidRPr="002B10AF" w:rsidRDefault="00D755AA" w:rsidP="006371B4">
      <w:pPr>
        <w:pStyle w:val="Tekstpodstawowywcity"/>
        <w:numPr>
          <w:ilvl w:val="0"/>
          <w:numId w:val="20"/>
        </w:numPr>
        <w:spacing w:before="0" w:after="0" w:line="312" w:lineRule="atLeast"/>
        <w:ind w:left="1378"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Projekt budowlany i dokumentacja techniczna,</w:t>
      </w:r>
    </w:p>
    <w:p w:rsidR="00D755AA" w:rsidRPr="002B10AF" w:rsidRDefault="00D755AA" w:rsidP="006371B4">
      <w:pPr>
        <w:pStyle w:val="Tekstpodstawowywcity"/>
        <w:numPr>
          <w:ilvl w:val="0"/>
          <w:numId w:val="20"/>
        </w:numPr>
        <w:spacing w:before="0" w:after="0" w:line="312" w:lineRule="atLeast"/>
        <w:ind w:left="1378"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lastRenderedPageBreak/>
        <w:t>Prace budowlane oraz przygotowawcze,</w:t>
      </w:r>
    </w:p>
    <w:p w:rsidR="00D755AA" w:rsidRPr="002B10AF" w:rsidRDefault="00D755AA" w:rsidP="006371B4">
      <w:pPr>
        <w:pStyle w:val="Tekstpodstawowywcity"/>
        <w:numPr>
          <w:ilvl w:val="0"/>
          <w:numId w:val="20"/>
        </w:numPr>
        <w:spacing w:before="0" w:after="0" w:line="312" w:lineRule="atLeast"/>
        <w:ind w:left="1378"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Kompletacja urządzeń i materiałów wraz z ich montażem, </w:t>
      </w:r>
    </w:p>
    <w:p w:rsidR="00D755AA" w:rsidRPr="002B10AF" w:rsidRDefault="00D755AA" w:rsidP="006371B4">
      <w:pPr>
        <w:pStyle w:val="Tekstpodstawowywcity"/>
        <w:numPr>
          <w:ilvl w:val="0"/>
          <w:numId w:val="20"/>
        </w:numPr>
        <w:spacing w:before="0" w:after="0" w:line="312" w:lineRule="atLeast"/>
        <w:ind w:left="1378"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Uruchomienie, ruch próbny oraz dokumentacja powykonawcza,</w:t>
      </w:r>
    </w:p>
    <w:p w:rsidR="00D755AA" w:rsidRPr="002B10AF" w:rsidRDefault="00D755AA" w:rsidP="006371B4">
      <w:pPr>
        <w:pStyle w:val="Tekstpodstawowywcity"/>
        <w:numPr>
          <w:ilvl w:val="1"/>
          <w:numId w:val="18"/>
        </w:numPr>
        <w:tabs>
          <w:tab w:val="clear" w:pos="928"/>
          <w:tab w:val="num" w:pos="1440"/>
        </w:tabs>
        <w:spacing w:before="0" w:after="0" w:line="312" w:lineRule="atLeast"/>
        <w:ind w:left="1037"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Ewentualne uwagi do zapisów wynikających z obowiązujących OWZU z 2017 roku,</w:t>
      </w:r>
    </w:p>
    <w:p w:rsidR="00D755AA" w:rsidRPr="002B10AF" w:rsidRDefault="00D755AA" w:rsidP="006371B4">
      <w:pPr>
        <w:pStyle w:val="Tekstpodstawowywcity"/>
        <w:numPr>
          <w:ilvl w:val="1"/>
          <w:numId w:val="18"/>
        </w:numPr>
        <w:tabs>
          <w:tab w:val="clear" w:pos="928"/>
          <w:tab w:val="num" w:pos="1440"/>
        </w:tabs>
        <w:spacing w:before="0" w:after="0" w:line="312" w:lineRule="atLeast"/>
        <w:ind w:left="1037"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Referencje, minimum dwie, w ciągu ostatnich 3 lat, w tym w zakresie wykonania instalacji oraz przygotowywania mieszanek węgla kamiennego, mieszanek węgla kamiennego z flotem lub mułami na poziomie minimum 100 tys. ton rocznie.</w:t>
      </w:r>
    </w:p>
    <w:p w:rsidR="00D755AA" w:rsidRPr="002B10AF" w:rsidRDefault="00D755AA" w:rsidP="006371B4">
      <w:pPr>
        <w:pStyle w:val="Tekstpodstawowywcity"/>
        <w:numPr>
          <w:ilvl w:val="0"/>
          <w:numId w:val="18"/>
        </w:numPr>
        <w:spacing w:before="0" w:after="0" w:line="312" w:lineRule="atLeast"/>
        <w:ind w:left="714"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Kryteria wyboru najlepszej oferty są następujące:</w:t>
      </w:r>
    </w:p>
    <w:p w:rsidR="00D755AA" w:rsidRPr="002B10AF" w:rsidRDefault="00D755AA" w:rsidP="006371B4">
      <w:pPr>
        <w:pStyle w:val="Tekstpodstawowywcity"/>
        <w:numPr>
          <w:ilvl w:val="1"/>
          <w:numId w:val="18"/>
        </w:numPr>
        <w:tabs>
          <w:tab w:val="clear" w:pos="928"/>
          <w:tab w:val="num" w:pos="1440"/>
        </w:tabs>
        <w:spacing w:before="0" w:after="0" w:line="312" w:lineRule="atLeast"/>
        <w:ind w:left="1440"/>
        <w:rPr>
          <w:rFonts w:asciiTheme="minorHAnsi" w:hAnsiTheme="minorHAnsi"/>
          <w:color w:val="000000" w:themeColor="text1"/>
          <w:sz w:val="22"/>
          <w:szCs w:val="22"/>
        </w:rPr>
      </w:pPr>
      <w:r w:rsidRPr="002B10AF">
        <w:rPr>
          <w:rFonts w:asciiTheme="minorHAnsi" w:hAnsiTheme="minorHAnsi"/>
          <w:color w:val="000000" w:themeColor="text1"/>
          <w:sz w:val="22"/>
          <w:szCs w:val="22"/>
        </w:rPr>
        <w:t>Cena ryczałtowa – waga 90 %,</w:t>
      </w:r>
    </w:p>
    <w:p w:rsidR="00D755AA" w:rsidRPr="002B10AF" w:rsidRDefault="00D755AA" w:rsidP="006371B4">
      <w:pPr>
        <w:pStyle w:val="Tekstpodstawowywcity"/>
        <w:numPr>
          <w:ilvl w:val="1"/>
          <w:numId w:val="18"/>
        </w:numPr>
        <w:tabs>
          <w:tab w:val="clear" w:pos="928"/>
          <w:tab w:val="num" w:pos="1440"/>
        </w:tabs>
        <w:spacing w:before="0" w:after="0" w:line="312" w:lineRule="atLeast"/>
        <w:ind w:left="1440"/>
        <w:rPr>
          <w:rFonts w:asciiTheme="minorHAnsi" w:hAnsiTheme="minorHAnsi"/>
          <w:color w:val="000000" w:themeColor="text1"/>
          <w:sz w:val="22"/>
          <w:szCs w:val="22"/>
        </w:rPr>
      </w:pPr>
      <w:r w:rsidRPr="002B10AF">
        <w:rPr>
          <w:rFonts w:asciiTheme="minorHAnsi" w:hAnsiTheme="minorHAnsi"/>
          <w:color w:val="000000" w:themeColor="text1"/>
          <w:sz w:val="22"/>
          <w:szCs w:val="22"/>
        </w:rPr>
        <w:t>Okres gwarancji – waga 0% dla gwarancji 24 miesiące oraz dodatkowe 5% na każdy pełny dodatkowy rok.</w:t>
      </w:r>
    </w:p>
    <w:p w:rsidR="008424E6" w:rsidRPr="002B10AF" w:rsidRDefault="008424E6" w:rsidP="006371B4">
      <w:pPr>
        <w:pStyle w:val="Akapitzlist"/>
        <w:numPr>
          <w:ilvl w:val="0"/>
          <w:numId w:val="5"/>
        </w:numPr>
        <w:suppressAutoHyphens/>
        <w:spacing w:before="120" w:after="0"/>
        <w:jc w:val="both"/>
        <w:rPr>
          <w:rFonts w:asciiTheme="minorHAnsi" w:hAnsiTheme="minorHAnsi" w:cstheme="minorHAnsi"/>
          <w:color w:val="000000" w:themeColor="text1"/>
          <w:u w:val="single"/>
        </w:rPr>
      </w:pPr>
      <w:r w:rsidRPr="002B10AF">
        <w:rPr>
          <w:rFonts w:asciiTheme="minorHAnsi" w:hAnsiTheme="minorHAnsi" w:cstheme="minorHAnsi"/>
          <w:color w:val="000000" w:themeColor="text1"/>
          <w:u w:val="single"/>
        </w:rPr>
        <w:t>WYNAGRODZENIE I WARUNKI PŁATNOŚCI</w:t>
      </w:r>
    </w:p>
    <w:p w:rsidR="00D755AA" w:rsidRPr="002B10AF" w:rsidRDefault="00D755AA" w:rsidP="006371B4">
      <w:pPr>
        <w:pStyle w:val="Akapitzlist"/>
        <w:numPr>
          <w:ilvl w:val="1"/>
          <w:numId w:val="5"/>
        </w:numPr>
        <w:suppressAutoHyphens/>
        <w:spacing w:before="120" w:after="0"/>
        <w:jc w:val="both"/>
        <w:rPr>
          <w:rFonts w:asciiTheme="minorHAnsi" w:hAnsiTheme="minorHAnsi"/>
          <w:color w:val="000000" w:themeColor="text1"/>
        </w:rPr>
      </w:pPr>
      <w:r w:rsidRPr="002B10AF">
        <w:rPr>
          <w:rFonts w:asciiTheme="minorHAnsi" w:hAnsiTheme="minorHAnsi"/>
          <w:color w:val="000000" w:themeColor="text1"/>
        </w:rPr>
        <w:t xml:space="preserve">Cena ryczałtową za cały zakres realizacji </w:t>
      </w:r>
      <w:r w:rsidR="00532EA3" w:rsidRPr="002B10AF">
        <w:rPr>
          <w:rFonts w:asciiTheme="minorHAnsi" w:hAnsiTheme="minorHAnsi"/>
          <w:color w:val="000000" w:themeColor="text1"/>
        </w:rPr>
        <w:t>usługi</w:t>
      </w:r>
      <w:r w:rsidRPr="002B10AF">
        <w:rPr>
          <w:rFonts w:asciiTheme="minorHAnsi" w:hAnsiTheme="minorHAnsi"/>
          <w:color w:val="000000" w:themeColor="text1"/>
        </w:rPr>
        <w:t>,</w:t>
      </w:r>
    </w:p>
    <w:p w:rsidR="00D755AA" w:rsidRPr="002B10AF" w:rsidRDefault="00D755AA" w:rsidP="006371B4">
      <w:pPr>
        <w:pStyle w:val="Akapitzlist"/>
        <w:numPr>
          <w:ilvl w:val="1"/>
          <w:numId w:val="5"/>
        </w:numPr>
        <w:suppressAutoHyphens/>
        <w:spacing w:before="120" w:after="0"/>
        <w:jc w:val="both"/>
        <w:rPr>
          <w:rFonts w:asciiTheme="minorHAnsi" w:hAnsiTheme="minorHAnsi"/>
          <w:color w:val="000000" w:themeColor="text1"/>
        </w:rPr>
      </w:pPr>
      <w:r w:rsidRPr="002B10AF">
        <w:rPr>
          <w:rFonts w:asciiTheme="minorHAnsi" w:hAnsiTheme="minorHAnsi"/>
          <w:color w:val="000000" w:themeColor="text1"/>
        </w:rPr>
        <w:t xml:space="preserve">Ewentualny podział płatności na etapy: </w:t>
      </w:r>
    </w:p>
    <w:p w:rsidR="00D755AA" w:rsidRPr="002B10AF" w:rsidRDefault="00D755AA" w:rsidP="006371B4">
      <w:pPr>
        <w:pStyle w:val="Tekstpodstawowywcity"/>
        <w:numPr>
          <w:ilvl w:val="0"/>
          <w:numId w:val="20"/>
        </w:numPr>
        <w:spacing w:before="0" w:after="0" w:line="312" w:lineRule="atLeast"/>
        <w:ind w:left="1378"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Projekt budowlany i dokumentacja techniczna,</w:t>
      </w:r>
    </w:p>
    <w:p w:rsidR="00D755AA" w:rsidRPr="002B10AF" w:rsidRDefault="00D755AA" w:rsidP="006371B4">
      <w:pPr>
        <w:pStyle w:val="Tekstpodstawowywcity"/>
        <w:numPr>
          <w:ilvl w:val="0"/>
          <w:numId w:val="20"/>
        </w:numPr>
        <w:spacing w:before="0" w:after="0" w:line="312" w:lineRule="atLeast"/>
        <w:ind w:left="1378"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Prace budowlane oraz przygotowawcze,</w:t>
      </w:r>
    </w:p>
    <w:p w:rsidR="00D755AA" w:rsidRPr="002B10AF" w:rsidRDefault="00D755AA" w:rsidP="006371B4">
      <w:pPr>
        <w:pStyle w:val="Tekstpodstawowywcity"/>
        <w:numPr>
          <w:ilvl w:val="0"/>
          <w:numId w:val="20"/>
        </w:numPr>
        <w:spacing w:before="0" w:after="0" w:line="312" w:lineRule="atLeast"/>
        <w:ind w:left="1378"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Kompletacja urządzeń i materiałów wraz z ich montażem, </w:t>
      </w:r>
    </w:p>
    <w:p w:rsidR="00D755AA" w:rsidRPr="002B10AF" w:rsidRDefault="00D755AA" w:rsidP="006371B4">
      <w:pPr>
        <w:pStyle w:val="Tekstpodstawowywcity"/>
        <w:numPr>
          <w:ilvl w:val="0"/>
          <w:numId w:val="20"/>
        </w:numPr>
        <w:spacing w:before="0" w:after="0" w:line="312" w:lineRule="atLeast"/>
        <w:ind w:left="1378" w:hanging="357"/>
        <w:rPr>
          <w:rFonts w:asciiTheme="minorHAnsi" w:hAnsiTheme="minorHAnsi"/>
          <w:color w:val="000000" w:themeColor="text1"/>
          <w:sz w:val="22"/>
          <w:szCs w:val="22"/>
        </w:rPr>
      </w:pPr>
      <w:r w:rsidRPr="002B10AF">
        <w:rPr>
          <w:rFonts w:asciiTheme="minorHAnsi" w:hAnsiTheme="minorHAnsi"/>
          <w:color w:val="000000" w:themeColor="text1"/>
          <w:sz w:val="22"/>
          <w:szCs w:val="22"/>
        </w:rPr>
        <w:t>Uruchomienie, ruch próbny oraz dokumentacja powykonawcz</w:t>
      </w:r>
      <w:r w:rsidR="00532EA3" w:rsidRPr="002B10AF">
        <w:rPr>
          <w:rFonts w:asciiTheme="minorHAnsi" w:hAnsiTheme="minorHAnsi"/>
          <w:color w:val="000000" w:themeColor="text1"/>
          <w:sz w:val="22"/>
          <w:szCs w:val="22"/>
        </w:rPr>
        <w:t>a.</w:t>
      </w:r>
    </w:p>
    <w:p w:rsidR="008424E6" w:rsidRPr="002B10AF" w:rsidRDefault="0025002A" w:rsidP="006371B4">
      <w:pPr>
        <w:pStyle w:val="Akapitzlist"/>
        <w:numPr>
          <w:ilvl w:val="0"/>
          <w:numId w:val="5"/>
        </w:numPr>
        <w:suppressAutoHyphens/>
        <w:spacing w:before="120" w:after="0"/>
        <w:jc w:val="both"/>
        <w:rPr>
          <w:rFonts w:asciiTheme="minorHAnsi" w:hAnsiTheme="minorHAnsi"/>
          <w:color w:val="000000" w:themeColor="text1"/>
        </w:rPr>
      </w:pPr>
      <w:r w:rsidRPr="002B10AF">
        <w:rPr>
          <w:rFonts w:asciiTheme="minorHAnsi" w:hAnsiTheme="minorHAnsi"/>
          <w:color w:val="000000" w:themeColor="text1"/>
        </w:rPr>
        <w:t xml:space="preserve">TERMIN WYKONANIA USŁUGI: </w:t>
      </w:r>
    </w:p>
    <w:p w:rsidR="00D755AA" w:rsidRPr="002B10AF" w:rsidRDefault="00D755AA" w:rsidP="006371B4">
      <w:pPr>
        <w:pStyle w:val="Tekstpodstawowywcity"/>
        <w:numPr>
          <w:ilvl w:val="1"/>
          <w:numId w:val="5"/>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Koncepcję techniczną należy wykonać w 2 egzemplarzach w wersji papierowej oraz w wersji elektronicznej w formacie PDF oraz uzgodnić z upoważnionymi przedstawicielami Zamawiającego w czasie do 2 tygodni od dnia podpisania Umowy</w:t>
      </w:r>
    </w:p>
    <w:p w:rsidR="00D755AA" w:rsidRPr="002B10AF" w:rsidRDefault="00D755AA" w:rsidP="006371B4">
      <w:pPr>
        <w:pStyle w:val="Tekstpodstawowywcity"/>
        <w:numPr>
          <w:ilvl w:val="1"/>
          <w:numId w:val="5"/>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Projekt budowlany oraz pozostałe dokumenty niezbędne dla uzyskania pozwoleń od organów administracji samorządowej i państwowej należy wykonać w czasie do 6 tygodni od uzyskania zatwierdzenia koncepcji przez Zamawiającego.</w:t>
      </w:r>
    </w:p>
    <w:p w:rsidR="00D755AA" w:rsidRPr="002B10AF" w:rsidRDefault="00D755AA" w:rsidP="006371B4">
      <w:pPr>
        <w:pStyle w:val="Tekstpodstawowywcity"/>
        <w:numPr>
          <w:ilvl w:val="1"/>
          <w:numId w:val="5"/>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Kompletną dokumentację techniczną oraz montażową we wszystkich branżach należy wykonać w czasie do 12 tygodni od dnia podpisania umowy.</w:t>
      </w:r>
    </w:p>
    <w:p w:rsidR="00D755AA" w:rsidRPr="002B10AF" w:rsidRDefault="00D755AA" w:rsidP="006371B4">
      <w:pPr>
        <w:pStyle w:val="Tekstpodstawowywcity"/>
        <w:numPr>
          <w:ilvl w:val="1"/>
          <w:numId w:val="5"/>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Oczekiwany przez Zamawiającego termin skompletowania wszystkich materiałów i urządzeń nie powinien być dłuższy niż do 20 tygodni od dnia podpisania umowy.</w:t>
      </w:r>
    </w:p>
    <w:p w:rsidR="00D755AA" w:rsidRPr="002B10AF" w:rsidRDefault="00D755AA" w:rsidP="006371B4">
      <w:pPr>
        <w:pStyle w:val="Tekstpodstawowywcity"/>
        <w:numPr>
          <w:ilvl w:val="1"/>
          <w:numId w:val="5"/>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Oczekiwany termin wykonania wszystkich prac budowlanych oraz prac demontażowo-montażowych na obiekcie nie powinien być dłuższy niż 8 tygodni od dnia uzyskania prawomocnego pozwolenia na budowę.</w:t>
      </w:r>
    </w:p>
    <w:p w:rsidR="00D755AA" w:rsidRPr="002B10AF" w:rsidRDefault="00D755AA" w:rsidP="006371B4">
      <w:pPr>
        <w:pStyle w:val="Tekstpodstawowywcity"/>
        <w:numPr>
          <w:ilvl w:val="1"/>
          <w:numId w:val="5"/>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Uruchomienie urządzeń powinno nastąpić w czasie do 5 dni od dnia zakończenia prac oraz dokonania odbioru technicznego.</w:t>
      </w:r>
    </w:p>
    <w:p w:rsidR="00D755AA" w:rsidRPr="002B10AF" w:rsidRDefault="00D755AA" w:rsidP="006371B4">
      <w:pPr>
        <w:pStyle w:val="Tekstpodstawowywcity"/>
        <w:numPr>
          <w:ilvl w:val="1"/>
          <w:numId w:val="5"/>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Przeprowadzenie ruchu próbnego instalacji należy wykonać w ciągu 5 dni od dnia zabezpieczenia przez Zamawiającego, wymaganych asortymentów węgla oraz przeszkoleniu obsługi. </w:t>
      </w:r>
    </w:p>
    <w:p w:rsidR="00D755AA" w:rsidRPr="002B10AF" w:rsidRDefault="00D755AA" w:rsidP="006371B4">
      <w:pPr>
        <w:pStyle w:val="Tekstpodstawowywcity"/>
        <w:numPr>
          <w:ilvl w:val="1"/>
          <w:numId w:val="5"/>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Opracowanie dokumentacji powykonawczej należy wykonać w czasie do 2 tygodni od dnia zakończenia ruchu próbnego z wynikiem pozytywnym.</w:t>
      </w:r>
    </w:p>
    <w:p w:rsidR="00D755AA" w:rsidRPr="002B10AF" w:rsidRDefault="00D755AA" w:rsidP="006371B4">
      <w:pPr>
        <w:pStyle w:val="Tekstpodstawowywcity"/>
        <w:numPr>
          <w:ilvl w:val="1"/>
          <w:numId w:val="5"/>
        </w:numPr>
        <w:spacing w:before="0" w:after="0" w:line="312"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Odbiór końcowy zdania oraz przekazanie instalacji do ruchu powinno nastąpić w czasie do 14 dni od dnia zgłoszenia przez Wykonawcę zadania do tego odbioru.</w:t>
      </w:r>
    </w:p>
    <w:p w:rsidR="00862161" w:rsidRPr="002B10AF" w:rsidRDefault="00862161" w:rsidP="00862161">
      <w:pPr>
        <w:pStyle w:val="Tekstpodstawowy"/>
        <w:rPr>
          <w:rFonts w:asciiTheme="minorHAnsi" w:hAnsiTheme="minorHAnsi"/>
          <w:color w:val="000000" w:themeColor="text1"/>
          <w:sz w:val="22"/>
          <w:szCs w:val="22"/>
        </w:rPr>
      </w:pPr>
    </w:p>
    <w:p w:rsidR="005C6792" w:rsidRPr="002B10AF" w:rsidRDefault="005C6792" w:rsidP="006371B4">
      <w:pPr>
        <w:pStyle w:val="Akapitzlist"/>
        <w:numPr>
          <w:ilvl w:val="0"/>
          <w:numId w:val="5"/>
        </w:numPr>
        <w:suppressAutoHyphens/>
        <w:spacing w:before="120" w:after="0"/>
        <w:jc w:val="both"/>
        <w:rPr>
          <w:rFonts w:asciiTheme="minorHAnsi" w:hAnsiTheme="minorHAnsi" w:cstheme="minorHAnsi"/>
          <w:color w:val="000000" w:themeColor="text1"/>
          <w:u w:val="single"/>
        </w:rPr>
      </w:pPr>
      <w:r w:rsidRPr="002B10AF">
        <w:rPr>
          <w:rFonts w:asciiTheme="minorHAnsi" w:hAnsiTheme="minorHAnsi" w:cstheme="minorHAnsi"/>
          <w:color w:val="000000" w:themeColor="text1"/>
          <w:u w:val="single"/>
        </w:rPr>
        <w:t>ORGANIZACJA REALIZACJI PRAC</w:t>
      </w:r>
    </w:p>
    <w:p w:rsidR="005C6792" w:rsidRPr="002B10AF" w:rsidRDefault="005C6792" w:rsidP="005C6792">
      <w:pPr>
        <w:pStyle w:val="Akapitzlist"/>
        <w:suppressAutoHyphens/>
        <w:spacing w:before="120" w:after="0"/>
        <w:ind w:left="360"/>
        <w:jc w:val="both"/>
        <w:rPr>
          <w:rFonts w:asciiTheme="minorHAnsi" w:hAnsiTheme="minorHAnsi" w:cstheme="minorHAnsi"/>
          <w:color w:val="000000" w:themeColor="text1"/>
          <w:u w:val="single"/>
        </w:rPr>
      </w:pPr>
    </w:p>
    <w:p w:rsidR="005C6792" w:rsidRPr="002B10AF" w:rsidRDefault="005C6792" w:rsidP="002479EF">
      <w:pPr>
        <w:pStyle w:val="Akapitzlist"/>
        <w:numPr>
          <w:ilvl w:val="1"/>
          <w:numId w:val="5"/>
        </w:numPr>
        <w:spacing w:after="160" w:line="259" w:lineRule="auto"/>
        <w:jc w:val="both"/>
        <w:rPr>
          <w:rFonts w:asciiTheme="minorHAnsi" w:hAnsiTheme="minorHAnsi" w:cstheme="minorHAnsi"/>
          <w:color w:val="000000" w:themeColor="text1"/>
        </w:rPr>
      </w:pPr>
      <w:r w:rsidRPr="002B10AF">
        <w:rPr>
          <w:rFonts w:asciiTheme="minorHAnsi" w:hAnsiTheme="minorHAnsi" w:cstheme="minorHAnsi"/>
          <w:color w:val="000000" w:themeColor="text1"/>
        </w:rPr>
        <w:t>Organizacja i wykonywanie prac na terenie Elektrowni odbywa się zgodnie z Instrukcją Organizacji Bezpiecznej Pracy (IOBP)</w:t>
      </w:r>
      <w:r w:rsidR="008F5F73" w:rsidRPr="002B10AF">
        <w:rPr>
          <w:rFonts w:asciiTheme="minorHAnsi" w:hAnsiTheme="minorHAnsi" w:cstheme="minorHAnsi"/>
          <w:color w:val="000000" w:themeColor="text1"/>
        </w:rPr>
        <w:t xml:space="preserve"> dostępna na </w:t>
      </w:r>
      <w:r w:rsidR="00D0102A" w:rsidRPr="002B10AF">
        <w:rPr>
          <w:rFonts w:asciiTheme="minorHAnsi" w:hAnsiTheme="minorHAnsi" w:cstheme="minorHAnsi"/>
          <w:color w:val="000000" w:themeColor="text1"/>
        </w:rPr>
        <w:t xml:space="preserve">stronie: </w:t>
      </w:r>
      <w:hyperlink r:id="rId14" w:history="1">
        <w:r w:rsidR="00D0102A" w:rsidRPr="002B10AF">
          <w:rPr>
            <w:rStyle w:val="Hipercze"/>
            <w:rFonts w:asciiTheme="minorHAnsi" w:hAnsiTheme="minorHAnsi"/>
            <w:color w:val="000000" w:themeColor="text1"/>
          </w:rPr>
          <w:t>https://www.enea.pl/pl/grupaenea/o-grupie/spolki-grupy-enea/polaniec/zamowienia/dokumenty</w:t>
        </w:r>
      </w:hyperlink>
      <w:r w:rsidR="00D0102A" w:rsidRPr="002B10AF">
        <w:rPr>
          <w:rFonts w:asciiTheme="minorHAnsi" w:hAnsiTheme="minorHAnsi"/>
          <w:color w:val="000000" w:themeColor="text1"/>
        </w:rPr>
        <w:t>.</w:t>
      </w:r>
    </w:p>
    <w:p w:rsidR="005C6792" w:rsidRPr="002B10AF" w:rsidRDefault="005C6792" w:rsidP="002479EF">
      <w:pPr>
        <w:pStyle w:val="Akapitzlist"/>
        <w:numPr>
          <w:ilvl w:val="2"/>
          <w:numId w:val="5"/>
        </w:numPr>
        <w:spacing w:after="160" w:line="259" w:lineRule="auto"/>
        <w:ind w:firstLine="52"/>
        <w:jc w:val="both"/>
        <w:rPr>
          <w:rFonts w:asciiTheme="minorHAnsi" w:hAnsiTheme="minorHAnsi" w:cstheme="minorHAnsi"/>
          <w:color w:val="000000" w:themeColor="text1"/>
        </w:rPr>
      </w:pPr>
      <w:r w:rsidRPr="002B10AF">
        <w:rPr>
          <w:rFonts w:asciiTheme="minorHAnsi" w:hAnsiTheme="minorHAnsi" w:cstheme="minorHAnsi"/>
          <w:color w:val="000000" w:themeColor="text1"/>
        </w:rPr>
        <w:lastRenderedPageBreak/>
        <w:t>Warunkiem dopuszczenia do wykonania prac jest opracowanie szczegółowych instrukcji bezpiecznego wykonania prac przez Wykonawcę.</w:t>
      </w:r>
    </w:p>
    <w:p w:rsidR="005C6792" w:rsidRPr="002B10AF" w:rsidRDefault="005C6792" w:rsidP="002479EF">
      <w:pPr>
        <w:pStyle w:val="Akapitzlist"/>
        <w:numPr>
          <w:ilvl w:val="2"/>
          <w:numId w:val="5"/>
        </w:numPr>
        <w:spacing w:after="160" w:line="259" w:lineRule="auto"/>
        <w:ind w:firstLine="52"/>
        <w:jc w:val="both"/>
        <w:rPr>
          <w:rFonts w:asciiTheme="minorHAnsi" w:hAnsiTheme="minorHAnsi" w:cstheme="minorHAnsi"/>
          <w:color w:val="000000" w:themeColor="text1"/>
        </w:rPr>
      </w:pPr>
      <w:r w:rsidRPr="002B10AF">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rsidR="005C6792" w:rsidRPr="002B10AF" w:rsidRDefault="005C6792" w:rsidP="002479EF">
      <w:pPr>
        <w:pStyle w:val="Akapitzlist"/>
        <w:numPr>
          <w:ilvl w:val="2"/>
          <w:numId w:val="5"/>
        </w:numPr>
        <w:spacing w:after="160" w:line="259" w:lineRule="auto"/>
        <w:ind w:firstLine="52"/>
        <w:jc w:val="both"/>
        <w:rPr>
          <w:rFonts w:asciiTheme="minorHAnsi" w:hAnsiTheme="minorHAnsi" w:cstheme="minorHAnsi"/>
          <w:color w:val="000000" w:themeColor="text1"/>
        </w:rPr>
      </w:pPr>
      <w:r w:rsidRPr="002B10AF">
        <w:rPr>
          <w:rFonts w:asciiTheme="minorHAnsi" w:hAnsiTheme="minorHAnsi" w:cstheme="minorHAnsi"/>
          <w:color w:val="000000" w:themeColor="text1"/>
        </w:rPr>
        <w:t xml:space="preserve">Dokumenty wymienione w pkt. </w:t>
      </w:r>
      <w:r w:rsidR="002B10AF" w:rsidRPr="002B10AF">
        <w:rPr>
          <w:rFonts w:asciiTheme="minorHAnsi" w:hAnsiTheme="minorHAnsi" w:cstheme="minorHAnsi"/>
          <w:color w:val="000000" w:themeColor="text1"/>
        </w:rPr>
        <w:t>4</w:t>
      </w:r>
      <w:r w:rsidR="0025002A" w:rsidRPr="002B10AF">
        <w:rPr>
          <w:rFonts w:asciiTheme="minorHAnsi" w:hAnsiTheme="minorHAnsi" w:cstheme="minorHAnsi"/>
          <w:color w:val="000000" w:themeColor="text1"/>
        </w:rPr>
        <w:t>.1.</w:t>
      </w:r>
      <w:r w:rsidRPr="002B10AF">
        <w:rPr>
          <w:rFonts w:asciiTheme="minorHAnsi" w:hAnsiTheme="minorHAnsi" w:cstheme="minorHAnsi"/>
          <w:color w:val="000000" w:themeColor="text1"/>
        </w:rPr>
        <w:t>1 należy przedłożyć Zamawiającemu 2 tygodnie przed planowanym terminem odstawienia instalacji do remontu.</w:t>
      </w:r>
    </w:p>
    <w:p w:rsidR="005C6792" w:rsidRPr="002B10AF" w:rsidRDefault="005C6792" w:rsidP="002479EF">
      <w:pPr>
        <w:pStyle w:val="Akapitzlist"/>
        <w:numPr>
          <w:ilvl w:val="2"/>
          <w:numId w:val="5"/>
        </w:numPr>
        <w:spacing w:after="160" w:line="259" w:lineRule="auto"/>
        <w:ind w:firstLine="52"/>
        <w:jc w:val="both"/>
        <w:rPr>
          <w:rFonts w:asciiTheme="minorHAnsi" w:hAnsiTheme="minorHAnsi" w:cstheme="minorHAnsi"/>
          <w:color w:val="000000" w:themeColor="text1"/>
        </w:rPr>
      </w:pPr>
      <w:r w:rsidRPr="002B10AF">
        <w:rPr>
          <w:rFonts w:asciiTheme="minorHAnsi" w:hAnsiTheme="minorHAnsi" w:cstheme="minorHAnsi"/>
          <w:color w:val="000000" w:themeColor="text1"/>
        </w:rPr>
        <w:t xml:space="preserve">Zatwierdzone przez Zamawiającego dokumenty wymienione w pkt. </w:t>
      </w:r>
      <w:r w:rsidR="002B10AF" w:rsidRPr="002B10AF">
        <w:rPr>
          <w:rFonts w:asciiTheme="minorHAnsi" w:hAnsiTheme="minorHAnsi" w:cstheme="minorHAnsi"/>
          <w:color w:val="000000" w:themeColor="text1"/>
        </w:rPr>
        <w:t>4</w:t>
      </w:r>
      <w:r w:rsidRPr="002B10AF">
        <w:rPr>
          <w:rFonts w:asciiTheme="minorHAnsi" w:hAnsiTheme="minorHAnsi" w:cstheme="minorHAnsi"/>
          <w:color w:val="000000" w:themeColor="text1"/>
        </w:rPr>
        <w:t>.</w:t>
      </w:r>
      <w:r w:rsidR="0025002A" w:rsidRPr="002B10AF">
        <w:rPr>
          <w:rFonts w:asciiTheme="minorHAnsi" w:hAnsiTheme="minorHAnsi" w:cstheme="minorHAnsi"/>
          <w:color w:val="000000" w:themeColor="text1"/>
        </w:rPr>
        <w:t>1</w:t>
      </w:r>
      <w:r w:rsidRPr="002B10AF">
        <w:rPr>
          <w:rFonts w:asciiTheme="minorHAnsi" w:hAnsiTheme="minorHAnsi" w:cstheme="minorHAnsi"/>
          <w:color w:val="000000" w:themeColor="text1"/>
        </w:rPr>
        <w:t>.2 należy przedłożyć Zamawiającemu 2 tygodnie przed planowanym terminem odstawienia instalacji do remontu.</w:t>
      </w:r>
    </w:p>
    <w:p w:rsidR="005C6792" w:rsidRPr="002B10AF" w:rsidRDefault="005C6792" w:rsidP="002479EF">
      <w:pPr>
        <w:pStyle w:val="Akapitzlist"/>
        <w:numPr>
          <w:ilvl w:val="1"/>
          <w:numId w:val="5"/>
        </w:numPr>
        <w:spacing w:after="160" w:line="259" w:lineRule="auto"/>
        <w:jc w:val="both"/>
        <w:rPr>
          <w:rFonts w:asciiTheme="minorHAnsi" w:hAnsiTheme="minorHAnsi" w:cstheme="minorHAnsi"/>
          <w:color w:val="000000" w:themeColor="text1"/>
        </w:rPr>
      </w:pPr>
      <w:r w:rsidRPr="002B10AF">
        <w:rPr>
          <w:rFonts w:asciiTheme="minorHAnsi" w:hAnsiTheme="minorHAnsi" w:cstheme="minorHAnsi"/>
          <w:color w:val="000000" w:themeColor="text1"/>
        </w:rPr>
        <w:t xml:space="preserve">Wykonawca jest zobowiązany do przestrzegania zasad i </w:t>
      </w:r>
      <w:r w:rsidR="008F5F73" w:rsidRPr="002B10AF">
        <w:rPr>
          <w:rFonts w:asciiTheme="minorHAnsi" w:hAnsiTheme="minorHAnsi" w:cstheme="minorHAnsi"/>
          <w:color w:val="000000" w:themeColor="text1"/>
        </w:rPr>
        <w:t>zobowiązań</w:t>
      </w:r>
      <w:r w:rsidRPr="002B10AF">
        <w:rPr>
          <w:rFonts w:asciiTheme="minorHAnsi" w:hAnsiTheme="minorHAnsi" w:cstheme="minorHAnsi"/>
          <w:color w:val="000000" w:themeColor="text1"/>
        </w:rPr>
        <w:t xml:space="preserve"> zawartych w IOBP</w:t>
      </w:r>
      <w:r w:rsidR="002479EF" w:rsidRPr="002B10AF">
        <w:rPr>
          <w:rFonts w:asciiTheme="minorHAnsi" w:hAnsiTheme="minorHAnsi" w:cstheme="minorHAnsi"/>
          <w:color w:val="000000" w:themeColor="text1"/>
        </w:rPr>
        <w:t>.</w:t>
      </w:r>
      <w:r w:rsidRPr="002B10AF">
        <w:rPr>
          <w:rFonts w:asciiTheme="minorHAnsi" w:hAnsiTheme="minorHAnsi" w:cstheme="minorHAnsi"/>
          <w:color w:val="000000" w:themeColor="text1"/>
        </w:rPr>
        <w:t xml:space="preserve"> </w:t>
      </w:r>
    </w:p>
    <w:p w:rsidR="005C6792" w:rsidRPr="002B10AF" w:rsidRDefault="005C6792" w:rsidP="002479EF">
      <w:pPr>
        <w:pStyle w:val="Akapitzlist"/>
        <w:numPr>
          <w:ilvl w:val="1"/>
          <w:numId w:val="5"/>
        </w:numPr>
        <w:spacing w:after="160" w:line="259" w:lineRule="auto"/>
        <w:jc w:val="both"/>
        <w:rPr>
          <w:rFonts w:asciiTheme="minorHAnsi" w:hAnsiTheme="minorHAnsi" w:cstheme="minorHAnsi"/>
          <w:color w:val="000000" w:themeColor="text1"/>
        </w:rPr>
      </w:pPr>
      <w:r w:rsidRPr="002B10AF">
        <w:rPr>
          <w:rFonts w:asciiTheme="minorHAnsi" w:hAnsiTheme="minorHAnsi" w:cstheme="minorHAnsi"/>
          <w:color w:val="000000" w:themeColor="text1"/>
        </w:rPr>
        <w:t xml:space="preserve">Wykonawca jest zobowiązany do zapewnienia zasobów ludzkich i narzędziowych. </w:t>
      </w:r>
    </w:p>
    <w:p w:rsidR="005C6792" w:rsidRPr="002B10AF" w:rsidRDefault="005C6792" w:rsidP="002479EF">
      <w:pPr>
        <w:pStyle w:val="Akapitzlist"/>
        <w:numPr>
          <w:ilvl w:val="1"/>
          <w:numId w:val="5"/>
        </w:numPr>
        <w:spacing w:after="160" w:line="259" w:lineRule="auto"/>
        <w:jc w:val="both"/>
        <w:rPr>
          <w:rFonts w:asciiTheme="minorHAnsi" w:hAnsiTheme="minorHAnsi" w:cstheme="minorHAnsi"/>
          <w:color w:val="000000" w:themeColor="text1"/>
        </w:rPr>
      </w:pPr>
      <w:r w:rsidRPr="002B10AF">
        <w:rPr>
          <w:rFonts w:asciiTheme="minorHAnsi" w:hAnsiTheme="minorHAnsi" w:cstheme="minorHAnsi"/>
          <w:color w:val="000000" w:themeColor="text1"/>
        </w:rPr>
        <w:t>Wykonawca będzie uczestniczył w spotkaniach koniecznych do realizacji,</w:t>
      </w:r>
      <w:r w:rsidR="00390BF6" w:rsidRPr="002B10AF">
        <w:rPr>
          <w:rFonts w:asciiTheme="minorHAnsi" w:hAnsiTheme="minorHAnsi" w:cstheme="minorHAnsi"/>
          <w:color w:val="000000" w:themeColor="text1"/>
        </w:rPr>
        <w:t xml:space="preserve"> </w:t>
      </w:r>
      <w:r w:rsidRPr="002B10AF">
        <w:rPr>
          <w:rFonts w:asciiTheme="minorHAnsi" w:hAnsiTheme="minorHAnsi" w:cstheme="minorHAnsi"/>
          <w:color w:val="000000" w:themeColor="text1"/>
        </w:rPr>
        <w:t>koordynacji i współpracy.</w:t>
      </w:r>
    </w:p>
    <w:p w:rsidR="005C6792" w:rsidRPr="002B10AF" w:rsidRDefault="005C6792" w:rsidP="002479EF">
      <w:pPr>
        <w:pStyle w:val="Akapitzlist"/>
        <w:numPr>
          <w:ilvl w:val="1"/>
          <w:numId w:val="5"/>
        </w:numPr>
        <w:spacing w:after="160" w:line="259" w:lineRule="auto"/>
        <w:jc w:val="both"/>
        <w:rPr>
          <w:rFonts w:asciiTheme="minorHAnsi" w:hAnsiTheme="minorHAnsi" w:cstheme="minorHAnsi"/>
          <w:color w:val="000000" w:themeColor="text1"/>
        </w:rPr>
      </w:pPr>
      <w:r w:rsidRPr="002B10AF">
        <w:rPr>
          <w:rFonts w:asciiTheme="minorHAnsi" w:hAnsiTheme="minorHAnsi" w:cstheme="minorHAnsi"/>
          <w:color w:val="000000" w:themeColor="text1"/>
        </w:rPr>
        <w:t>Wykonawca  zabezpieczy:</w:t>
      </w:r>
    </w:p>
    <w:p w:rsidR="005C6792" w:rsidRPr="002B10AF" w:rsidRDefault="005C6792" w:rsidP="002479EF">
      <w:pPr>
        <w:pStyle w:val="Akapitzlist"/>
        <w:numPr>
          <w:ilvl w:val="2"/>
          <w:numId w:val="5"/>
        </w:numPr>
        <w:spacing w:after="160" w:line="259" w:lineRule="auto"/>
        <w:ind w:hanging="90"/>
        <w:jc w:val="both"/>
        <w:rPr>
          <w:rFonts w:asciiTheme="minorHAnsi" w:hAnsiTheme="minorHAnsi" w:cstheme="minorHAnsi"/>
          <w:color w:val="000000" w:themeColor="text1"/>
        </w:rPr>
      </w:pPr>
      <w:r w:rsidRPr="002B10AF">
        <w:rPr>
          <w:rFonts w:asciiTheme="minorHAnsi" w:hAnsiTheme="minorHAnsi" w:cstheme="minorHAnsi"/>
          <w:color w:val="000000" w:themeColor="text1"/>
        </w:rPr>
        <w:t>niezbędne wyposażenie, a także środki transportu nie będące na wyposażeniu instalacji oraz w dyspozycji Zamawiającego</w:t>
      </w:r>
      <w:r w:rsidR="002479EF" w:rsidRPr="002B10AF">
        <w:rPr>
          <w:rFonts w:asciiTheme="minorHAnsi" w:hAnsiTheme="minorHAnsi" w:cstheme="minorHAnsi"/>
          <w:color w:val="000000" w:themeColor="text1"/>
        </w:rPr>
        <w:t>,</w:t>
      </w:r>
      <w:r w:rsidRPr="002B10AF">
        <w:rPr>
          <w:rFonts w:asciiTheme="minorHAnsi" w:hAnsiTheme="minorHAnsi" w:cstheme="minorHAnsi"/>
          <w:color w:val="000000" w:themeColor="text1"/>
        </w:rPr>
        <w:t xml:space="preserve"> konieczne do wykonania Usług, w tym specjalistyczny sprzęt</w:t>
      </w:r>
      <w:r w:rsidR="0025002A" w:rsidRPr="002B10AF">
        <w:rPr>
          <w:rFonts w:asciiTheme="minorHAnsi" w:hAnsiTheme="minorHAnsi" w:cstheme="minorHAnsi"/>
          <w:color w:val="000000" w:themeColor="text1"/>
        </w:rPr>
        <w:t xml:space="preserve">  oraz  </w:t>
      </w:r>
      <w:r w:rsidRPr="002B10AF">
        <w:rPr>
          <w:rFonts w:asciiTheme="minorHAnsi" w:hAnsiTheme="minorHAnsi" w:cstheme="minorHAnsi"/>
          <w:color w:val="000000" w:themeColor="text1"/>
        </w:rPr>
        <w:t>pracowników z wymaganymi uprawnieniami;</w:t>
      </w:r>
    </w:p>
    <w:p w:rsidR="005C6792" w:rsidRPr="002B10AF" w:rsidRDefault="005C6792" w:rsidP="003C57A4">
      <w:pPr>
        <w:pStyle w:val="Akapitzlist"/>
        <w:numPr>
          <w:ilvl w:val="2"/>
          <w:numId w:val="5"/>
        </w:numPr>
        <w:spacing w:after="160" w:line="259" w:lineRule="auto"/>
        <w:ind w:hanging="90"/>
        <w:jc w:val="both"/>
        <w:rPr>
          <w:rFonts w:asciiTheme="minorHAnsi" w:hAnsiTheme="minorHAnsi" w:cstheme="minorHAnsi"/>
          <w:color w:val="000000" w:themeColor="text1"/>
        </w:rPr>
      </w:pPr>
      <w:r w:rsidRPr="002B10AF">
        <w:rPr>
          <w:rFonts w:asciiTheme="minorHAnsi" w:hAnsiTheme="minorHAnsi" w:cstheme="minorHAnsi"/>
          <w:color w:val="000000" w:themeColor="text1"/>
        </w:rPr>
        <w:t xml:space="preserve">Wykonawca jest zobowiązany do utylizacji wytworzonych odpadów. </w:t>
      </w:r>
    </w:p>
    <w:p w:rsidR="005C6792" w:rsidRPr="002B10AF" w:rsidRDefault="00D0102A" w:rsidP="003C57A4">
      <w:pPr>
        <w:pStyle w:val="Akapitzlist"/>
        <w:numPr>
          <w:ilvl w:val="0"/>
          <w:numId w:val="5"/>
        </w:numPr>
        <w:suppressAutoHyphens/>
        <w:spacing w:before="120" w:after="0"/>
        <w:ind w:left="499" w:hanging="357"/>
        <w:contextualSpacing w:val="0"/>
        <w:jc w:val="both"/>
        <w:rPr>
          <w:rFonts w:asciiTheme="minorHAnsi" w:hAnsiTheme="minorHAnsi" w:cstheme="minorHAnsi"/>
          <w:color w:val="000000" w:themeColor="text1"/>
          <w:u w:val="single"/>
        </w:rPr>
      </w:pPr>
      <w:r w:rsidRPr="002B10AF">
        <w:rPr>
          <w:rFonts w:asciiTheme="minorHAnsi" w:hAnsiTheme="minorHAnsi" w:cstheme="minorHAnsi"/>
          <w:color w:val="000000" w:themeColor="text1"/>
          <w:u w:val="single"/>
        </w:rPr>
        <w:t xml:space="preserve">Wykonawca  </w:t>
      </w:r>
      <w:r w:rsidR="005C6792" w:rsidRPr="002B10AF">
        <w:rPr>
          <w:rFonts w:asciiTheme="minorHAnsi" w:hAnsiTheme="minorHAnsi" w:cstheme="minorHAnsi"/>
          <w:color w:val="000000" w:themeColor="text1"/>
          <w:u w:val="single"/>
        </w:rPr>
        <w:t>będzie świadczył Usługi zgodnie z:</w:t>
      </w:r>
    </w:p>
    <w:p w:rsidR="00E03F59" w:rsidRPr="002B10AF" w:rsidRDefault="00992365" w:rsidP="00992365">
      <w:pPr>
        <w:pStyle w:val="Akapitzlist"/>
        <w:numPr>
          <w:ilvl w:val="1"/>
          <w:numId w:val="4"/>
        </w:numPr>
        <w:suppressAutoHyphens/>
        <w:autoSpaceDE w:val="0"/>
        <w:autoSpaceDN w:val="0"/>
        <w:spacing w:before="120" w:after="60" w:line="300"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U</w:t>
      </w:r>
      <w:r w:rsidR="00E03F59" w:rsidRPr="002B10AF">
        <w:rPr>
          <w:rFonts w:asciiTheme="minorHAnsi" w:hAnsiTheme="minorHAnsi" w:cstheme="minorHAnsi"/>
          <w:color w:val="000000" w:themeColor="text1"/>
        </w:rPr>
        <w:t>stawą Prawo budowlane,</w:t>
      </w:r>
    </w:p>
    <w:p w:rsidR="00E03F59" w:rsidRPr="002B10AF" w:rsidRDefault="00992365" w:rsidP="00992365">
      <w:pPr>
        <w:pStyle w:val="Akapitzlist"/>
        <w:numPr>
          <w:ilvl w:val="1"/>
          <w:numId w:val="4"/>
        </w:numPr>
        <w:suppressAutoHyphens/>
        <w:autoSpaceDE w:val="0"/>
        <w:autoSpaceDN w:val="0"/>
        <w:spacing w:before="120" w:after="60" w:line="300"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U</w:t>
      </w:r>
      <w:r w:rsidR="00E03F59" w:rsidRPr="002B10AF">
        <w:rPr>
          <w:rFonts w:asciiTheme="minorHAnsi" w:hAnsiTheme="minorHAnsi" w:cstheme="minorHAnsi"/>
          <w:color w:val="000000" w:themeColor="text1"/>
        </w:rPr>
        <w:t>stawą o dozorze technicznym,</w:t>
      </w:r>
    </w:p>
    <w:p w:rsidR="00E03F59" w:rsidRPr="002B10AF" w:rsidRDefault="00992365" w:rsidP="00992365">
      <w:pPr>
        <w:pStyle w:val="Akapitzlist"/>
        <w:numPr>
          <w:ilvl w:val="1"/>
          <w:numId w:val="4"/>
        </w:numPr>
        <w:suppressAutoHyphens/>
        <w:autoSpaceDE w:val="0"/>
        <w:autoSpaceDN w:val="0"/>
        <w:spacing w:before="120" w:after="60" w:line="300"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U</w:t>
      </w:r>
      <w:r w:rsidR="00E03F59" w:rsidRPr="002B10AF">
        <w:rPr>
          <w:rFonts w:asciiTheme="minorHAnsi" w:hAnsiTheme="minorHAnsi" w:cstheme="minorHAnsi"/>
          <w:color w:val="000000" w:themeColor="text1"/>
        </w:rPr>
        <w:t>stawą Prawo ochrony środowiska,</w:t>
      </w:r>
    </w:p>
    <w:p w:rsidR="00E03F59" w:rsidRPr="002B10AF" w:rsidRDefault="00992365" w:rsidP="00992365">
      <w:pPr>
        <w:pStyle w:val="Akapitzlist"/>
        <w:numPr>
          <w:ilvl w:val="1"/>
          <w:numId w:val="4"/>
        </w:numPr>
        <w:suppressAutoHyphens/>
        <w:autoSpaceDE w:val="0"/>
        <w:autoSpaceDN w:val="0"/>
        <w:spacing w:before="120" w:after="60" w:line="300"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U</w:t>
      </w:r>
      <w:r w:rsidR="00E03F59" w:rsidRPr="002B10AF">
        <w:rPr>
          <w:rFonts w:asciiTheme="minorHAnsi" w:hAnsiTheme="minorHAnsi" w:cstheme="minorHAnsi"/>
          <w:color w:val="000000" w:themeColor="text1"/>
        </w:rPr>
        <w:t>stawą o odpadach,</w:t>
      </w:r>
    </w:p>
    <w:p w:rsidR="00E03F59" w:rsidRPr="002B10AF" w:rsidRDefault="00992365" w:rsidP="00992365">
      <w:pPr>
        <w:pStyle w:val="Akapitzlist"/>
        <w:numPr>
          <w:ilvl w:val="1"/>
          <w:numId w:val="4"/>
        </w:numPr>
        <w:suppressAutoHyphens/>
        <w:autoSpaceDE w:val="0"/>
        <w:autoSpaceDN w:val="0"/>
        <w:spacing w:before="120" w:after="60" w:line="300" w:lineRule="atLeast"/>
        <w:ind w:left="1797" w:hanging="357"/>
        <w:contextualSpacing w:val="0"/>
        <w:jc w:val="both"/>
        <w:rPr>
          <w:rFonts w:asciiTheme="minorHAnsi" w:hAnsiTheme="minorHAnsi" w:cstheme="minorHAnsi"/>
          <w:color w:val="000000" w:themeColor="text1"/>
        </w:rPr>
      </w:pPr>
      <w:r w:rsidRPr="002B10AF">
        <w:rPr>
          <w:rFonts w:asciiTheme="minorHAnsi" w:hAnsiTheme="minorHAnsi" w:cstheme="minorHAnsi"/>
          <w:color w:val="000000" w:themeColor="text1"/>
        </w:rPr>
        <w:t>Z</w:t>
      </w:r>
      <w:r w:rsidR="00E03F59" w:rsidRPr="002B10AF">
        <w:rPr>
          <w:rFonts w:asciiTheme="minorHAnsi" w:hAnsiTheme="minorHAnsi" w:cstheme="minorHAnsi"/>
          <w:color w:val="000000" w:themeColor="text1"/>
        </w:rPr>
        <w:t>aleceniami i wytycznymi korporacyjnymi  GK ENEA.</w:t>
      </w:r>
    </w:p>
    <w:p w:rsidR="005C6792" w:rsidRPr="002B10AF" w:rsidRDefault="005C6792" w:rsidP="00992365">
      <w:pPr>
        <w:pStyle w:val="Akapitzlist"/>
        <w:numPr>
          <w:ilvl w:val="0"/>
          <w:numId w:val="5"/>
        </w:numPr>
        <w:suppressAutoHyphens/>
        <w:spacing w:before="120" w:after="0"/>
        <w:jc w:val="both"/>
        <w:rPr>
          <w:rFonts w:asciiTheme="minorHAnsi" w:hAnsiTheme="minorHAnsi" w:cstheme="minorHAnsi"/>
          <w:color w:val="000000" w:themeColor="text1"/>
          <w:u w:val="single"/>
        </w:rPr>
      </w:pPr>
      <w:bookmarkStart w:id="15" w:name="_Toc23339023"/>
      <w:bookmarkStart w:id="16" w:name="_Toc23489328"/>
      <w:bookmarkStart w:id="17" w:name="_Toc23491655"/>
      <w:bookmarkStart w:id="18" w:name="_Toc23578757"/>
      <w:bookmarkStart w:id="19" w:name="_Toc23680593"/>
      <w:bookmarkStart w:id="20" w:name="_Toc24279169"/>
      <w:bookmarkStart w:id="21" w:name="_Toc24547198"/>
      <w:r w:rsidRPr="002B10AF">
        <w:rPr>
          <w:rFonts w:asciiTheme="minorHAnsi" w:hAnsiTheme="minorHAnsi" w:cstheme="minorHAnsi"/>
          <w:color w:val="000000" w:themeColor="text1"/>
          <w:u w:val="single"/>
        </w:rPr>
        <w:t>MIEJSCE ŚWIADCZENIA USŁUG</w:t>
      </w:r>
    </w:p>
    <w:p w:rsidR="005C6792" w:rsidRPr="002B10AF" w:rsidRDefault="005C6792" w:rsidP="00992365">
      <w:pPr>
        <w:pStyle w:val="Akapitzlist"/>
        <w:numPr>
          <w:ilvl w:val="1"/>
          <w:numId w:val="5"/>
        </w:numPr>
        <w:spacing w:after="160" w:line="259" w:lineRule="auto"/>
        <w:jc w:val="both"/>
        <w:rPr>
          <w:rFonts w:asciiTheme="minorHAnsi" w:hAnsiTheme="minorHAnsi" w:cstheme="minorHAnsi"/>
          <w:color w:val="000000" w:themeColor="text1"/>
        </w:rPr>
      </w:pPr>
      <w:r w:rsidRPr="002B10AF">
        <w:rPr>
          <w:rFonts w:asciiTheme="minorHAnsi" w:hAnsiTheme="minorHAnsi" w:cstheme="minorHAnsi"/>
          <w:color w:val="000000" w:themeColor="text1"/>
        </w:rPr>
        <w:t xml:space="preserve">Strony uzgadniają, że Miejscem świadczenia Usług będzie teren </w:t>
      </w:r>
      <w:r w:rsidR="00992365" w:rsidRPr="002B10AF">
        <w:rPr>
          <w:rFonts w:asciiTheme="minorHAnsi" w:hAnsiTheme="minorHAnsi" w:cstheme="minorHAnsi"/>
          <w:color w:val="000000" w:themeColor="text1"/>
        </w:rPr>
        <w:t>E</w:t>
      </w:r>
      <w:r w:rsidRPr="002B10AF">
        <w:rPr>
          <w:rFonts w:asciiTheme="minorHAnsi" w:hAnsiTheme="minorHAnsi" w:cstheme="minorHAnsi"/>
          <w:color w:val="000000" w:themeColor="text1"/>
        </w:rPr>
        <w:t>lektrowni</w:t>
      </w:r>
      <w:r w:rsidR="00992365" w:rsidRPr="002B10AF">
        <w:rPr>
          <w:rFonts w:asciiTheme="minorHAnsi" w:hAnsiTheme="minorHAnsi" w:cstheme="minorHAnsi"/>
          <w:color w:val="000000" w:themeColor="text1"/>
        </w:rPr>
        <w:t xml:space="preserve"> Z</w:t>
      </w:r>
      <w:r w:rsidR="00D0102A" w:rsidRPr="002B10AF">
        <w:rPr>
          <w:rFonts w:asciiTheme="minorHAnsi" w:hAnsiTheme="minorHAnsi" w:cstheme="minorHAnsi"/>
          <w:color w:val="000000" w:themeColor="text1"/>
        </w:rPr>
        <w:t xml:space="preserve">amawiającego </w:t>
      </w:r>
      <w:r w:rsidRPr="002B10AF">
        <w:rPr>
          <w:rFonts w:asciiTheme="minorHAnsi" w:hAnsiTheme="minorHAnsi" w:cstheme="minorHAnsi"/>
          <w:color w:val="000000" w:themeColor="text1"/>
        </w:rPr>
        <w:t xml:space="preserve">w Zawadzie 26, 28-230 Połaniec. </w:t>
      </w:r>
    </w:p>
    <w:p w:rsidR="005C6792" w:rsidRPr="002B10AF" w:rsidRDefault="005C6792" w:rsidP="00992365">
      <w:pPr>
        <w:pStyle w:val="Akapitzlist"/>
        <w:numPr>
          <w:ilvl w:val="0"/>
          <w:numId w:val="5"/>
        </w:numPr>
        <w:suppressAutoHyphens/>
        <w:spacing w:before="120" w:after="0"/>
        <w:jc w:val="both"/>
        <w:rPr>
          <w:rFonts w:asciiTheme="minorHAnsi" w:hAnsiTheme="minorHAnsi" w:cstheme="minorHAnsi"/>
          <w:color w:val="000000" w:themeColor="text1"/>
          <w:u w:val="single"/>
        </w:rPr>
      </w:pPr>
      <w:r w:rsidRPr="002B10AF">
        <w:rPr>
          <w:rFonts w:asciiTheme="minorHAnsi" w:hAnsiTheme="minorHAnsi" w:cstheme="minorHAnsi"/>
          <w:color w:val="000000" w:themeColor="text1"/>
          <w:u w:val="single"/>
        </w:rPr>
        <w:t>RAPORTY I ODBIORY</w:t>
      </w:r>
    </w:p>
    <w:p w:rsidR="005C6792" w:rsidRPr="002B10AF" w:rsidRDefault="005C6792" w:rsidP="00992365">
      <w:pPr>
        <w:pStyle w:val="Akapitzlist"/>
        <w:numPr>
          <w:ilvl w:val="1"/>
          <w:numId w:val="5"/>
        </w:numPr>
        <w:spacing w:after="160" w:line="259" w:lineRule="auto"/>
        <w:jc w:val="both"/>
        <w:rPr>
          <w:rFonts w:asciiTheme="minorHAnsi" w:hAnsiTheme="minorHAnsi" w:cstheme="minorHAnsi"/>
          <w:color w:val="000000" w:themeColor="text1"/>
        </w:rPr>
      </w:pPr>
      <w:r w:rsidRPr="002B10AF">
        <w:rPr>
          <w:rFonts w:asciiTheme="minorHAnsi" w:hAnsiTheme="minorHAnsi" w:cstheme="minorHAnsi"/>
          <w:color w:val="000000" w:themeColor="text1"/>
        </w:rPr>
        <w:t>Dok</w:t>
      </w:r>
      <w:r w:rsidR="0025002A" w:rsidRPr="002B10AF">
        <w:rPr>
          <w:rFonts w:asciiTheme="minorHAnsi" w:hAnsiTheme="minorHAnsi" w:cstheme="minorHAnsi"/>
          <w:color w:val="000000" w:themeColor="text1"/>
        </w:rPr>
        <w:t>u</w:t>
      </w:r>
      <w:r w:rsidRPr="002B10AF">
        <w:rPr>
          <w:rFonts w:asciiTheme="minorHAnsi" w:hAnsiTheme="minorHAnsi" w:cstheme="minorHAnsi"/>
          <w:color w:val="000000" w:themeColor="text1"/>
        </w:rPr>
        <w:t>mentacja wymagana przez Zamawiającego.</w:t>
      </w:r>
    </w:p>
    <w:p w:rsidR="005C6792" w:rsidRPr="002B10AF" w:rsidRDefault="005C6792" w:rsidP="005C6792">
      <w:pPr>
        <w:pStyle w:val="Akapitzlist"/>
        <w:spacing w:after="160" w:line="259" w:lineRule="auto"/>
        <w:ind w:left="792"/>
        <w:rPr>
          <w:rFonts w:asciiTheme="minorHAnsi" w:hAnsiTheme="minorHAnsi" w:cstheme="minorHAnsi"/>
          <w:color w:val="000000" w:themeColor="text1"/>
        </w:rPr>
      </w:pPr>
    </w:p>
    <w:tbl>
      <w:tblPr>
        <w:tblStyle w:val="Tabela-Siatka1"/>
        <w:tblW w:w="10349" w:type="dxa"/>
        <w:tblInd w:w="-289" w:type="dxa"/>
        <w:tblLayout w:type="fixed"/>
        <w:tblLook w:val="04A0" w:firstRow="1" w:lastRow="0" w:firstColumn="1" w:lastColumn="0" w:noHBand="0" w:noVBand="1"/>
      </w:tblPr>
      <w:tblGrid>
        <w:gridCol w:w="851"/>
        <w:gridCol w:w="5670"/>
        <w:gridCol w:w="1418"/>
        <w:gridCol w:w="2410"/>
      </w:tblGrid>
      <w:tr w:rsidR="002A062D" w:rsidRPr="002B10AF" w:rsidTr="007A76EB">
        <w:trPr>
          <w:trHeight w:val="340"/>
        </w:trPr>
        <w:tc>
          <w:tcPr>
            <w:tcW w:w="851" w:type="dxa"/>
            <w:vAlign w:val="center"/>
          </w:tcPr>
          <w:p w:rsidR="005C6792" w:rsidRPr="002B10AF" w:rsidRDefault="005C6792" w:rsidP="00E130EF">
            <w:pPr>
              <w:spacing w:after="200"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L.p.</w:t>
            </w:r>
          </w:p>
        </w:tc>
        <w:tc>
          <w:tcPr>
            <w:tcW w:w="5670" w:type="dxa"/>
            <w:vAlign w:val="center"/>
          </w:tcPr>
          <w:p w:rsidR="005C6792" w:rsidRPr="002B10AF" w:rsidRDefault="005C6792" w:rsidP="00E130EF">
            <w:pPr>
              <w:spacing w:after="200"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Dokumentacja</w:t>
            </w:r>
            <w:r w:rsidR="007A76EB" w:rsidRPr="002B10AF">
              <w:rPr>
                <w:rFonts w:asciiTheme="minorHAnsi" w:hAnsiTheme="minorHAnsi"/>
                <w:b/>
                <w:i/>
                <w:color w:val="000000" w:themeColor="text1"/>
                <w:sz w:val="22"/>
                <w:szCs w:val="22"/>
                <w:lang w:eastAsia="en-US"/>
              </w:rPr>
              <w:t>:</w:t>
            </w:r>
          </w:p>
        </w:tc>
        <w:tc>
          <w:tcPr>
            <w:tcW w:w="1418" w:type="dxa"/>
            <w:vAlign w:val="center"/>
          </w:tcPr>
          <w:p w:rsidR="005C6792" w:rsidRPr="002B10AF" w:rsidRDefault="005C6792" w:rsidP="007A76EB">
            <w:pPr>
              <w:spacing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Wymagana</w:t>
            </w:r>
          </w:p>
          <w:p w:rsidR="005C6792" w:rsidRPr="002B10AF" w:rsidRDefault="005C6792" w:rsidP="007A76EB">
            <w:pPr>
              <w:spacing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[x]</w:t>
            </w:r>
          </w:p>
        </w:tc>
        <w:tc>
          <w:tcPr>
            <w:tcW w:w="2410" w:type="dxa"/>
          </w:tcPr>
          <w:p w:rsidR="005C6792" w:rsidRPr="002B10AF" w:rsidRDefault="005C6792" w:rsidP="00E130EF">
            <w:pPr>
              <w:spacing w:after="200"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Dokument źródłowy</w:t>
            </w:r>
            <w:r w:rsidR="007A76EB" w:rsidRPr="002B10AF">
              <w:rPr>
                <w:rFonts w:asciiTheme="minorHAnsi" w:hAnsiTheme="minorHAnsi"/>
                <w:b/>
                <w:i/>
                <w:color w:val="000000" w:themeColor="text1"/>
                <w:sz w:val="22"/>
                <w:szCs w:val="22"/>
                <w:lang w:eastAsia="en-US"/>
              </w:rPr>
              <w:t>:</w:t>
            </w:r>
          </w:p>
        </w:tc>
      </w:tr>
      <w:tr w:rsidR="002A062D" w:rsidRPr="002B10AF" w:rsidTr="00E130EF">
        <w:trPr>
          <w:trHeight w:val="340"/>
        </w:trPr>
        <w:tc>
          <w:tcPr>
            <w:tcW w:w="851" w:type="dxa"/>
            <w:vAlign w:val="center"/>
          </w:tcPr>
          <w:p w:rsidR="005C6792" w:rsidRPr="002B10AF" w:rsidRDefault="005C6792" w:rsidP="00E130EF">
            <w:pPr>
              <w:spacing w:after="200"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A</w:t>
            </w:r>
          </w:p>
        </w:tc>
        <w:tc>
          <w:tcPr>
            <w:tcW w:w="7088" w:type="dxa"/>
            <w:gridSpan w:val="2"/>
            <w:vAlign w:val="center"/>
          </w:tcPr>
          <w:p w:rsidR="005C6792" w:rsidRPr="002B10AF" w:rsidRDefault="005C6792" w:rsidP="007A76EB">
            <w:pPr>
              <w:spacing w:after="200"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PRZED  ROZPOCZĘCIEM  PRAC</w:t>
            </w:r>
            <w:r w:rsidR="007A76EB" w:rsidRPr="002B10AF">
              <w:rPr>
                <w:rFonts w:asciiTheme="minorHAnsi" w:hAnsiTheme="minorHAnsi"/>
                <w:b/>
                <w:i/>
                <w:color w:val="000000" w:themeColor="text1"/>
                <w:sz w:val="22"/>
                <w:szCs w:val="22"/>
                <w:lang w:eastAsia="en-US"/>
              </w:rPr>
              <w:t>:</w:t>
            </w:r>
          </w:p>
        </w:tc>
        <w:tc>
          <w:tcPr>
            <w:tcW w:w="2410" w:type="dxa"/>
          </w:tcPr>
          <w:p w:rsidR="005C6792" w:rsidRPr="002B10AF" w:rsidRDefault="005C6792" w:rsidP="00E130EF">
            <w:pPr>
              <w:spacing w:after="200" w:line="276" w:lineRule="auto"/>
              <w:rPr>
                <w:rFonts w:asciiTheme="minorHAnsi" w:hAnsiTheme="minorHAnsi"/>
                <w:b/>
                <w:i/>
                <w:color w:val="000000" w:themeColor="text1"/>
                <w:sz w:val="22"/>
                <w:szCs w:val="22"/>
                <w:lang w:eastAsia="en-US"/>
              </w:rPr>
            </w:pPr>
          </w:p>
        </w:tc>
      </w:tr>
      <w:tr w:rsidR="002A062D" w:rsidRPr="002B10AF" w:rsidTr="007A76EB">
        <w:trPr>
          <w:trHeight w:val="340"/>
        </w:trPr>
        <w:tc>
          <w:tcPr>
            <w:tcW w:w="851" w:type="dxa"/>
            <w:vAlign w:val="center"/>
          </w:tcPr>
          <w:p w:rsidR="005C6792" w:rsidRPr="002B10AF" w:rsidRDefault="005C6792" w:rsidP="006371B4">
            <w:pPr>
              <w:numPr>
                <w:ilvl w:val="0"/>
                <w:numId w:val="8"/>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E130EF">
            <w:pPr>
              <w:spacing w:after="200"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Wniosek o wydanie przepustek tymczasowych dla Pracowników</w:t>
            </w:r>
          </w:p>
        </w:tc>
        <w:tc>
          <w:tcPr>
            <w:tcW w:w="1418" w:type="dxa"/>
          </w:tcPr>
          <w:p w:rsidR="007A76EB" w:rsidRPr="002B10AF" w:rsidRDefault="007A76EB" w:rsidP="00E130EF">
            <w:pPr>
              <w:spacing w:after="200" w:line="276" w:lineRule="auto"/>
              <w:contextualSpacing/>
              <w:jc w:val="center"/>
              <w:rPr>
                <w:rFonts w:asciiTheme="minorHAnsi" w:hAnsiTheme="minorHAnsi"/>
                <w:color w:val="000000" w:themeColor="text1"/>
                <w:sz w:val="22"/>
                <w:szCs w:val="22"/>
                <w:lang w:eastAsia="en-US"/>
              </w:rPr>
            </w:pPr>
          </w:p>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Instrukcja przepustkowa dla ruchu osobowego i pojazdów nr I/DK/B/35/2008</w:t>
            </w:r>
          </w:p>
        </w:tc>
      </w:tr>
      <w:tr w:rsidR="002A062D" w:rsidRPr="002B10AF" w:rsidTr="007A76EB">
        <w:trPr>
          <w:trHeight w:val="340"/>
        </w:trPr>
        <w:tc>
          <w:tcPr>
            <w:tcW w:w="851" w:type="dxa"/>
            <w:vAlign w:val="center"/>
          </w:tcPr>
          <w:p w:rsidR="005C6792" w:rsidRPr="002B10AF" w:rsidRDefault="005C6792" w:rsidP="006371B4">
            <w:pPr>
              <w:numPr>
                <w:ilvl w:val="0"/>
                <w:numId w:val="8"/>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E130EF">
            <w:pPr>
              <w:spacing w:after="200"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Wniosek o wydanie przepustek tymczasowych dla pojazdów</w:t>
            </w:r>
          </w:p>
        </w:tc>
        <w:tc>
          <w:tcPr>
            <w:tcW w:w="1418" w:type="dxa"/>
          </w:tcPr>
          <w:p w:rsidR="007A76EB" w:rsidRPr="002B10AF" w:rsidRDefault="007A76EB" w:rsidP="00E130EF">
            <w:pPr>
              <w:spacing w:after="200" w:line="276" w:lineRule="auto"/>
              <w:contextualSpacing/>
              <w:jc w:val="center"/>
              <w:rPr>
                <w:rFonts w:asciiTheme="minorHAnsi" w:hAnsiTheme="minorHAnsi"/>
                <w:color w:val="000000" w:themeColor="text1"/>
                <w:sz w:val="22"/>
                <w:szCs w:val="22"/>
                <w:lang w:eastAsia="en-US"/>
              </w:rPr>
            </w:pPr>
          </w:p>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Instrukcja przepustkowa dla ruchu osobowego i pojazdów nr I/DK/B/35/2008</w:t>
            </w:r>
          </w:p>
        </w:tc>
      </w:tr>
      <w:tr w:rsidR="002A062D" w:rsidRPr="002B10AF" w:rsidTr="007A76EB">
        <w:trPr>
          <w:trHeight w:val="340"/>
        </w:trPr>
        <w:tc>
          <w:tcPr>
            <w:tcW w:w="851" w:type="dxa"/>
            <w:vAlign w:val="center"/>
          </w:tcPr>
          <w:p w:rsidR="005C6792" w:rsidRPr="002B10AF" w:rsidRDefault="005C6792" w:rsidP="006371B4">
            <w:pPr>
              <w:numPr>
                <w:ilvl w:val="0"/>
                <w:numId w:val="8"/>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E130EF">
            <w:pPr>
              <w:spacing w:after="200"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Wniosek – zezwolenie na wjazd i parkowanie na terenie obiektów energetycznych</w:t>
            </w:r>
          </w:p>
        </w:tc>
        <w:tc>
          <w:tcPr>
            <w:tcW w:w="1418" w:type="dxa"/>
          </w:tcPr>
          <w:p w:rsidR="007A76EB" w:rsidRPr="002B10AF" w:rsidRDefault="007A76EB" w:rsidP="00E130EF">
            <w:pPr>
              <w:spacing w:after="200" w:line="276" w:lineRule="auto"/>
              <w:contextualSpacing/>
              <w:jc w:val="center"/>
              <w:rPr>
                <w:rFonts w:asciiTheme="minorHAnsi" w:hAnsiTheme="minorHAnsi"/>
                <w:color w:val="000000" w:themeColor="text1"/>
                <w:sz w:val="22"/>
                <w:szCs w:val="22"/>
                <w:lang w:eastAsia="en-US"/>
              </w:rPr>
            </w:pPr>
          </w:p>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Instrukcja przepustkowa dla ruchu osobowego i pojazdów nr I/DK/B/35/2008</w:t>
            </w:r>
          </w:p>
        </w:tc>
      </w:tr>
      <w:tr w:rsidR="002A062D" w:rsidRPr="002B10AF" w:rsidTr="007A76EB">
        <w:trPr>
          <w:trHeight w:val="340"/>
        </w:trPr>
        <w:tc>
          <w:tcPr>
            <w:tcW w:w="851" w:type="dxa"/>
            <w:vAlign w:val="center"/>
          </w:tcPr>
          <w:p w:rsidR="005C6792" w:rsidRPr="002B10AF" w:rsidRDefault="005C6792" w:rsidP="006371B4">
            <w:pPr>
              <w:numPr>
                <w:ilvl w:val="0"/>
                <w:numId w:val="8"/>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E130EF">
            <w:pPr>
              <w:spacing w:after="200"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Wykazy pracowników skierowanych do wykonywania prac na rzecz ENEA Elektrownia Połaniec S.A. wraz z </w:t>
            </w:r>
            <w:r w:rsidRPr="002B10AF">
              <w:rPr>
                <w:rFonts w:asciiTheme="minorHAnsi" w:hAnsiTheme="minorHAnsi"/>
                <w:color w:val="000000" w:themeColor="text1"/>
                <w:sz w:val="22"/>
                <w:szCs w:val="22"/>
                <w:lang w:eastAsia="en-US"/>
              </w:rPr>
              <w:lastRenderedPageBreak/>
              <w:t>podwykonawcami ( Załącznik Z1 dokumentu związanego nr 3 do IOBP)</w:t>
            </w:r>
          </w:p>
        </w:tc>
        <w:tc>
          <w:tcPr>
            <w:tcW w:w="1418"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lastRenderedPageBreak/>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Instrukcja organizacji bezpiecznej pracy w Enea Elektrownia </w:t>
            </w:r>
            <w:r w:rsidRPr="002B10AF">
              <w:rPr>
                <w:rFonts w:asciiTheme="minorHAnsi" w:hAnsiTheme="minorHAnsi"/>
                <w:color w:val="000000" w:themeColor="text1"/>
                <w:sz w:val="22"/>
                <w:szCs w:val="22"/>
                <w:lang w:eastAsia="en-US"/>
              </w:rPr>
              <w:lastRenderedPageBreak/>
              <w:t xml:space="preserve">Połaniec S.A nr I/DB/B/20/2013 </w:t>
            </w:r>
          </w:p>
        </w:tc>
      </w:tr>
      <w:tr w:rsidR="002A062D" w:rsidRPr="002B10AF" w:rsidTr="007A76EB">
        <w:trPr>
          <w:trHeight w:val="340"/>
        </w:trPr>
        <w:tc>
          <w:tcPr>
            <w:tcW w:w="851" w:type="dxa"/>
            <w:vAlign w:val="center"/>
          </w:tcPr>
          <w:p w:rsidR="005C6792" w:rsidRPr="002B10AF" w:rsidRDefault="005C6792" w:rsidP="006371B4">
            <w:pPr>
              <w:numPr>
                <w:ilvl w:val="0"/>
                <w:numId w:val="8"/>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E130EF">
            <w:pPr>
              <w:spacing w:after="200"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Karta Informacyjna Bezpieczeństwa i Higieny Pracy dla Wykonawców – Z2 (Załącznik do zgłoszenia Z1 dokumentu związanego nr 3 do IOBP )</w:t>
            </w:r>
          </w:p>
        </w:tc>
        <w:tc>
          <w:tcPr>
            <w:tcW w:w="1418"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Instrukcja organizacji bezpiecznej pracy w Enea Elektrownia Połaniec S.A nr I/DB/B/20/2013</w:t>
            </w:r>
          </w:p>
        </w:tc>
      </w:tr>
      <w:tr w:rsidR="002A062D" w:rsidRPr="002B10AF" w:rsidTr="007A76EB">
        <w:trPr>
          <w:trHeight w:val="340"/>
        </w:trPr>
        <w:tc>
          <w:tcPr>
            <w:tcW w:w="851" w:type="dxa"/>
            <w:vAlign w:val="center"/>
          </w:tcPr>
          <w:p w:rsidR="005C6792" w:rsidRPr="002B10AF" w:rsidRDefault="005C6792" w:rsidP="006371B4">
            <w:pPr>
              <w:numPr>
                <w:ilvl w:val="0"/>
                <w:numId w:val="8"/>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E130EF">
            <w:pPr>
              <w:spacing w:after="200"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Zakres prac</w:t>
            </w:r>
          </w:p>
          <w:p w:rsidR="005C6792" w:rsidRPr="002B10AF" w:rsidRDefault="005C6792" w:rsidP="00E130EF">
            <w:pPr>
              <w:spacing w:after="200"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uzgodniony i zatwierdzony )</w:t>
            </w:r>
          </w:p>
        </w:tc>
        <w:tc>
          <w:tcPr>
            <w:tcW w:w="1418"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2B10AF" w:rsidTr="007A76EB">
        <w:trPr>
          <w:trHeight w:val="340"/>
        </w:trPr>
        <w:tc>
          <w:tcPr>
            <w:tcW w:w="851" w:type="dxa"/>
            <w:vAlign w:val="center"/>
          </w:tcPr>
          <w:p w:rsidR="005C6792" w:rsidRPr="002B10AF" w:rsidRDefault="005C6792" w:rsidP="006371B4">
            <w:pPr>
              <w:numPr>
                <w:ilvl w:val="0"/>
                <w:numId w:val="8"/>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E130EF">
            <w:pPr>
              <w:spacing w:after="200"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Harmonogram realizacji prac </w:t>
            </w:r>
          </w:p>
          <w:p w:rsidR="005C6792" w:rsidRPr="002B10AF" w:rsidRDefault="005C6792" w:rsidP="00E130EF">
            <w:pPr>
              <w:spacing w:after="200" w:line="276" w:lineRule="auto"/>
              <w:contextualSpacing/>
              <w:rPr>
                <w:rFonts w:asciiTheme="minorHAnsi" w:hAnsiTheme="minorHAnsi"/>
                <w:b/>
                <w:i/>
                <w:color w:val="000000" w:themeColor="text1"/>
                <w:sz w:val="22"/>
                <w:szCs w:val="22"/>
                <w:lang w:eastAsia="en-US"/>
              </w:rPr>
            </w:pPr>
            <w:r w:rsidRPr="002B10AF">
              <w:rPr>
                <w:rFonts w:asciiTheme="minorHAnsi" w:hAnsiTheme="minorHAnsi"/>
                <w:color w:val="000000" w:themeColor="text1"/>
                <w:sz w:val="22"/>
                <w:szCs w:val="22"/>
                <w:lang w:eastAsia="en-US"/>
              </w:rPr>
              <w:t xml:space="preserve">( uzgodniony i zatwierdzony ) </w:t>
            </w:r>
          </w:p>
        </w:tc>
        <w:tc>
          <w:tcPr>
            <w:tcW w:w="1418"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2B10AF" w:rsidTr="007A76EB">
        <w:trPr>
          <w:trHeight w:val="340"/>
        </w:trPr>
        <w:tc>
          <w:tcPr>
            <w:tcW w:w="851" w:type="dxa"/>
            <w:vAlign w:val="center"/>
          </w:tcPr>
          <w:p w:rsidR="005C6792" w:rsidRPr="002B10AF" w:rsidRDefault="005C6792" w:rsidP="006371B4">
            <w:pPr>
              <w:numPr>
                <w:ilvl w:val="0"/>
                <w:numId w:val="8"/>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E130EF">
            <w:pPr>
              <w:spacing w:after="200"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Przewidywany - Plan odpadów przewidzia</w:t>
            </w:r>
            <w:r w:rsidR="007A76EB" w:rsidRPr="002B10AF">
              <w:rPr>
                <w:rFonts w:asciiTheme="minorHAnsi" w:hAnsiTheme="minorHAnsi"/>
                <w:color w:val="000000" w:themeColor="text1"/>
                <w:sz w:val="22"/>
                <w:szCs w:val="22"/>
                <w:lang w:eastAsia="en-US"/>
              </w:rPr>
              <w:t xml:space="preserve">nych do wytworzenia </w:t>
            </w:r>
            <w:r w:rsidRPr="002B10AF">
              <w:rPr>
                <w:rFonts w:asciiTheme="minorHAnsi" w:hAnsiTheme="minorHAnsi"/>
                <w:color w:val="000000" w:themeColor="text1"/>
                <w:sz w:val="22"/>
                <w:szCs w:val="22"/>
                <w:lang w:eastAsia="en-US"/>
              </w:rPr>
              <w:t>w związku z realizowaną umową rynkową, zawierający prognozę : rodzaju odpadów, ilości oraz planowanych sposobach ich zagospodarowania (Załącznik Z-2)</w:t>
            </w:r>
          </w:p>
        </w:tc>
        <w:tc>
          <w:tcPr>
            <w:tcW w:w="1418" w:type="dxa"/>
          </w:tcPr>
          <w:p w:rsidR="007A76EB" w:rsidRPr="002B10AF" w:rsidRDefault="007A76EB" w:rsidP="00E130EF">
            <w:pPr>
              <w:spacing w:after="200" w:line="276" w:lineRule="auto"/>
              <w:contextualSpacing/>
              <w:jc w:val="center"/>
              <w:rPr>
                <w:rFonts w:asciiTheme="minorHAnsi" w:hAnsiTheme="minorHAnsi"/>
                <w:color w:val="000000" w:themeColor="text1"/>
                <w:sz w:val="22"/>
                <w:szCs w:val="22"/>
                <w:lang w:eastAsia="en-US"/>
              </w:rPr>
            </w:pPr>
          </w:p>
          <w:p w:rsidR="005C6792" w:rsidRPr="002B10AF" w:rsidRDefault="002F3370"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Instrukcja postępowania z odpadami wytworzonymi w  Elektrowni Połaniec  nr I/TQ/P/41/2014</w:t>
            </w:r>
          </w:p>
        </w:tc>
      </w:tr>
      <w:tr w:rsidR="002A062D" w:rsidRPr="002B10AF" w:rsidTr="00E130EF">
        <w:trPr>
          <w:trHeight w:val="340"/>
        </w:trPr>
        <w:tc>
          <w:tcPr>
            <w:tcW w:w="851" w:type="dxa"/>
            <w:vAlign w:val="center"/>
          </w:tcPr>
          <w:p w:rsidR="005C6792" w:rsidRPr="002B10AF" w:rsidRDefault="005C6792" w:rsidP="00E130EF">
            <w:pPr>
              <w:spacing w:after="200"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B</w:t>
            </w:r>
          </w:p>
        </w:tc>
        <w:tc>
          <w:tcPr>
            <w:tcW w:w="7088" w:type="dxa"/>
            <w:gridSpan w:val="2"/>
            <w:vAlign w:val="center"/>
          </w:tcPr>
          <w:p w:rsidR="005C6792" w:rsidRPr="002B10AF" w:rsidRDefault="005C6792" w:rsidP="007A76EB">
            <w:pPr>
              <w:spacing w:after="200" w:line="276" w:lineRule="auto"/>
              <w:ind w:left="284" w:hanging="250"/>
              <w:contextualSpacing/>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W TRAKCIE  REALIZACJI  PRAC</w:t>
            </w:r>
            <w:r w:rsidR="007A76EB" w:rsidRPr="002B10AF">
              <w:rPr>
                <w:rFonts w:asciiTheme="minorHAnsi" w:hAnsiTheme="minorHAnsi"/>
                <w:b/>
                <w:i/>
                <w:color w:val="000000" w:themeColor="text1"/>
                <w:sz w:val="22"/>
                <w:szCs w:val="22"/>
                <w:lang w:eastAsia="en-US"/>
              </w:rPr>
              <w:t>:</w:t>
            </w:r>
          </w:p>
        </w:tc>
        <w:tc>
          <w:tcPr>
            <w:tcW w:w="2410" w:type="dxa"/>
          </w:tcPr>
          <w:p w:rsidR="005C6792" w:rsidRPr="002B10AF" w:rsidRDefault="005C6792" w:rsidP="00E130EF">
            <w:pPr>
              <w:spacing w:after="200" w:line="276" w:lineRule="auto"/>
              <w:ind w:left="284" w:hanging="250"/>
              <w:contextualSpacing/>
              <w:rPr>
                <w:rFonts w:asciiTheme="minorHAnsi" w:hAnsiTheme="minorHAnsi"/>
                <w:b/>
                <w:i/>
                <w:color w:val="000000" w:themeColor="text1"/>
                <w:sz w:val="22"/>
                <w:szCs w:val="22"/>
                <w:lang w:eastAsia="en-US"/>
              </w:rPr>
            </w:pPr>
          </w:p>
        </w:tc>
      </w:tr>
      <w:tr w:rsidR="002A062D" w:rsidRPr="002B10AF" w:rsidTr="007A76EB">
        <w:trPr>
          <w:trHeight w:val="340"/>
        </w:trPr>
        <w:tc>
          <w:tcPr>
            <w:tcW w:w="851" w:type="dxa"/>
            <w:vAlign w:val="center"/>
          </w:tcPr>
          <w:p w:rsidR="005C6792" w:rsidRPr="002B10AF" w:rsidRDefault="005C6792" w:rsidP="006371B4">
            <w:pPr>
              <w:numPr>
                <w:ilvl w:val="0"/>
                <w:numId w:val="7"/>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E130EF">
            <w:pPr>
              <w:spacing w:after="200" w:line="276" w:lineRule="auto"/>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Raport z inspekcji wizualnej </w:t>
            </w:r>
          </w:p>
        </w:tc>
        <w:tc>
          <w:tcPr>
            <w:tcW w:w="1418" w:type="dxa"/>
          </w:tcPr>
          <w:p w:rsidR="005C6792" w:rsidRPr="002B10AF" w:rsidRDefault="002F3370"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2B10AF" w:rsidTr="007A76EB">
        <w:trPr>
          <w:trHeight w:val="340"/>
        </w:trPr>
        <w:tc>
          <w:tcPr>
            <w:tcW w:w="851" w:type="dxa"/>
            <w:vAlign w:val="center"/>
          </w:tcPr>
          <w:p w:rsidR="005C6792" w:rsidRPr="002B10AF" w:rsidRDefault="005C6792" w:rsidP="006371B4">
            <w:pPr>
              <w:numPr>
                <w:ilvl w:val="0"/>
                <w:numId w:val="7"/>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E130EF">
            <w:pPr>
              <w:spacing w:after="200" w:line="276" w:lineRule="auto"/>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Tygodniowy raport realizacji prac wraz z aspektami BHP</w:t>
            </w:r>
          </w:p>
        </w:tc>
        <w:tc>
          <w:tcPr>
            <w:tcW w:w="1418" w:type="dxa"/>
          </w:tcPr>
          <w:p w:rsidR="005C6792" w:rsidRPr="002B10AF" w:rsidRDefault="002F3370"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2B10AF" w:rsidTr="007A76EB">
        <w:trPr>
          <w:trHeight w:val="340"/>
        </w:trPr>
        <w:tc>
          <w:tcPr>
            <w:tcW w:w="851" w:type="dxa"/>
            <w:vAlign w:val="center"/>
          </w:tcPr>
          <w:p w:rsidR="005C6792" w:rsidRPr="002B10AF" w:rsidRDefault="005C6792" w:rsidP="006371B4">
            <w:pPr>
              <w:numPr>
                <w:ilvl w:val="0"/>
                <w:numId w:val="7"/>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7A76EB">
            <w:pPr>
              <w:spacing w:line="276" w:lineRule="auto"/>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Dokumentacja fotograficzna</w:t>
            </w:r>
          </w:p>
          <w:p w:rsidR="005C6792" w:rsidRPr="002B10AF" w:rsidRDefault="005C6792" w:rsidP="007A76EB">
            <w:pPr>
              <w:spacing w:line="276" w:lineRule="auto"/>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 ( stan zastany )</w:t>
            </w:r>
          </w:p>
        </w:tc>
        <w:tc>
          <w:tcPr>
            <w:tcW w:w="1418" w:type="dxa"/>
          </w:tcPr>
          <w:p w:rsidR="005C6792" w:rsidRPr="002B10AF" w:rsidDel="001C5765" w:rsidRDefault="002F3370"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2B10AF" w:rsidTr="007A76EB">
        <w:trPr>
          <w:trHeight w:val="340"/>
        </w:trPr>
        <w:tc>
          <w:tcPr>
            <w:tcW w:w="851" w:type="dxa"/>
            <w:vAlign w:val="center"/>
          </w:tcPr>
          <w:p w:rsidR="005C6792" w:rsidRPr="002B10AF" w:rsidRDefault="005C6792" w:rsidP="006371B4">
            <w:pPr>
              <w:numPr>
                <w:ilvl w:val="0"/>
                <w:numId w:val="7"/>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7A76EB">
            <w:pPr>
              <w:spacing w:line="276" w:lineRule="auto"/>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Uzgodnienia zmiany zakresu prac </w:t>
            </w:r>
          </w:p>
          <w:p w:rsidR="005C6792" w:rsidRPr="002B10AF" w:rsidRDefault="005C6792" w:rsidP="007A76EB">
            <w:pPr>
              <w:spacing w:line="276" w:lineRule="auto"/>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 uzgodniony przez strony i zatwierdzony ) </w:t>
            </w:r>
          </w:p>
        </w:tc>
        <w:tc>
          <w:tcPr>
            <w:tcW w:w="1418"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2B10AF" w:rsidTr="007A76EB">
        <w:trPr>
          <w:trHeight w:val="340"/>
        </w:trPr>
        <w:tc>
          <w:tcPr>
            <w:tcW w:w="851" w:type="dxa"/>
            <w:vAlign w:val="center"/>
          </w:tcPr>
          <w:p w:rsidR="005C6792" w:rsidRPr="002B10AF" w:rsidRDefault="005C6792" w:rsidP="006371B4">
            <w:pPr>
              <w:numPr>
                <w:ilvl w:val="0"/>
                <w:numId w:val="7"/>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7A76EB">
            <w:pPr>
              <w:spacing w:line="276" w:lineRule="auto"/>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Zmiany harmonogramu realizacji prac </w:t>
            </w:r>
          </w:p>
          <w:p w:rsidR="005C6792" w:rsidRPr="002B10AF" w:rsidRDefault="005C6792" w:rsidP="007A76EB">
            <w:pPr>
              <w:spacing w:line="276" w:lineRule="auto"/>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 uzgodniony przez strony i zatwierdzony ) </w:t>
            </w:r>
          </w:p>
        </w:tc>
        <w:tc>
          <w:tcPr>
            <w:tcW w:w="1418"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2B10AF" w:rsidTr="00E130EF">
        <w:trPr>
          <w:trHeight w:val="340"/>
        </w:trPr>
        <w:tc>
          <w:tcPr>
            <w:tcW w:w="851" w:type="dxa"/>
            <w:vAlign w:val="center"/>
          </w:tcPr>
          <w:p w:rsidR="005C6792" w:rsidRPr="002B10AF" w:rsidRDefault="005C6792" w:rsidP="00E130EF">
            <w:pPr>
              <w:spacing w:after="200"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C</w:t>
            </w:r>
          </w:p>
        </w:tc>
        <w:tc>
          <w:tcPr>
            <w:tcW w:w="7088" w:type="dxa"/>
            <w:gridSpan w:val="2"/>
            <w:vAlign w:val="center"/>
          </w:tcPr>
          <w:p w:rsidR="005C6792" w:rsidRPr="002B10AF" w:rsidRDefault="005C6792" w:rsidP="007A76EB">
            <w:pPr>
              <w:spacing w:after="200"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PO  ZAKOŃCZENIU  PRAC</w:t>
            </w:r>
            <w:r w:rsidR="007A76EB" w:rsidRPr="002B10AF">
              <w:rPr>
                <w:rFonts w:asciiTheme="minorHAnsi" w:hAnsiTheme="minorHAnsi"/>
                <w:b/>
                <w:i/>
                <w:color w:val="000000" w:themeColor="text1"/>
                <w:sz w:val="22"/>
                <w:szCs w:val="22"/>
                <w:lang w:eastAsia="en-US"/>
              </w:rPr>
              <w:t>:</w:t>
            </w:r>
          </w:p>
        </w:tc>
        <w:tc>
          <w:tcPr>
            <w:tcW w:w="2410" w:type="dxa"/>
          </w:tcPr>
          <w:p w:rsidR="005C6792" w:rsidRPr="002B10AF" w:rsidRDefault="005C6792" w:rsidP="00E130EF">
            <w:pPr>
              <w:spacing w:after="200" w:line="276" w:lineRule="auto"/>
              <w:rPr>
                <w:rFonts w:asciiTheme="minorHAnsi" w:hAnsiTheme="minorHAnsi"/>
                <w:b/>
                <w:i/>
                <w:color w:val="000000" w:themeColor="text1"/>
                <w:sz w:val="22"/>
                <w:szCs w:val="22"/>
                <w:lang w:eastAsia="en-US"/>
              </w:rPr>
            </w:pPr>
          </w:p>
        </w:tc>
      </w:tr>
      <w:tr w:rsidR="002A062D" w:rsidRPr="002B10AF" w:rsidTr="007A76EB">
        <w:trPr>
          <w:trHeight w:val="340"/>
        </w:trPr>
        <w:tc>
          <w:tcPr>
            <w:tcW w:w="851" w:type="dxa"/>
            <w:vAlign w:val="center"/>
          </w:tcPr>
          <w:p w:rsidR="005C6792" w:rsidRPr="002B10AF" w:rsidRDefault="005C6792" w:rsidP="006371B4">
            <w:pPr>
              <w:numPr>
                <w:ilvl w:val="0"/>
                <w:numId w:val="9"/>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7A76EB">
            <w:pPr>
              <w:spacing w:after="200"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Zestawienie materiałów podstawowych użytych do </w:t>
            </w:r>
            <w:r w:rsidR="007A76EB" w:rsidRPr="002B10AF">
              <w:rPr>
                <w:rFonts w:asciiTheme="minorHAnsi" w:hAnsiTheme="minorHAnsi"/>
                <w:color w:val="000000" w:themeColor="text1"/>
                <w:sz w:val="22"/>
                <w:szCs w:val="22"/>
                <w:lang w:eastAsia="en-US"/>
              </w:rPr>
              <w:t>prac</w:t>
            </w:r>
            <w:r w:rsidRPr="002B10AF">
              <w:rPr>
                <w:rFonts w:asciiTheme="minorHAnsi" w:hAnsiTheme="minorHAnsi"/>
                <w:color w:val="000000" w:themeColor="text1"/>
                <w:sz w:val="22"/>
                <w:szCs w:val="22"/>
                <w:lang w:eastAsia="en-US"/>
              </w:rPr>
              <w:t xml:space="preserve">, </w:t>
            </w:r>
            <w:r w:rsidRPr="002B10AF">
              <w:rPr>
                <w:rFonts w:asciiTheme="minorHAnsi" w:hAnsiTheme="minorHAnsi"/>
                <w:color w:val="000000" w:themeColor="text1"/>
                <w:sz w:val="22"/>
                <w:szCs w:val="22"/>
                <w:lang w:eastAsia="en-US"/>
              </w:rPr>
              <w:br/>
              <w:t>z podaniem gatunku materiałó</w:t>
            </w:r>
            <w:r w:rsidR="00913942" w:rsidRPr="002B10AF">
              <w:rPr>
                <w:rFonts w:asciiTheme="minorHAnsi" w:hAnsiTheme="minorHAnsi"/>
                <w:color w:val="000000" w:themeColor="text1"/>
                <w:sz w:val="22"/>
                <w:szCs w:val="22"/>
                <w:lang w:eastAsia="en-US"/>
              </w:rPr>
              <w:t xml:space="preserve">w, numeru wytopu, zastosowania </w:t>
            </w:r>
            <w:r w:rsidRPr="002B10AF">
              <w:rPr>
                <w:rFonts w:asciiTheme="minorHAnsi" w:hAnsiTheme="minorHAnsi"/>
                <w:color w:val="000000" w:themeColor="text1"/>
                <w:sz w:val="22"/>
                <w:szCs w:val="22"/>
                <w:lang w:eastAsia="en-US"/>
              </w:rPr>
              <w:t>oraz numeru atestu/ów</w:t>
            </w:r>
          </w:p>
        </w:tc>
        <w:tc>
          <w:tcPr>
            <w:tcW w:w="1418" w:type="dxa"/>
          </w:tcPr>
          <w:p w:rsidR="005C6792" w:rsidRPr="002B10AF" w:rsidRDefault="002F3370"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2B10AF" w:rsidTr="007A76EB">
        <w:trPr>
          <w:trHeight w:val="340"/>
        </w:trPr>
        <w:tc>
          <w:tcPr>
            <w:tcW w:w="851" w:type="dxa"/>
            <w:vAlign w:val="center"/>
          </w:tcPr>
          <w:p w:rsidR="005C6792" w:rsidRPr="002B10AF" w:rsidRDefault="005C6792" w:rsidP="006371B4">
            <w:pPr>
              <w:numPr>
                <w:ilvl w:val="0"/>
                <w:numId w:val="9"/>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E130EF">
            <w:pPr>
              <w:spacing w:after="200"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Zestawienie materiałów dodatkowych do spawania z podaniem gatunku, średnicy oraz numeru atestu/ów</w:t>
            </w:r>
          </w:p>
        </w:tc>
        <w:tc>
          <w:tcPr>
            <w:tcW w:w="1418" w:type="dxa"/>
          </w:tcPr>
          <w:p w:rsidR="005C6792" w:rsidRPr="002B10AF" w:rsidRDefault="002F3370" w:rsidP="00913942">
            <w:pPr>
              <w:tabs>
                <w:tab w:val="left" w:pos="450"/>
                <w:tab w:val="center" w:pos="530"/>
              </w:tabs>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2B10AF" w:rsidTr="007A76EB">
        <w:trPr>
          <w:trHeight w:val="341"/>
        </w:trPr>
        <w:tc>
          <w:tcPr>
            <w:tcW w:w="851" w:type="dxa"/>
            <w:vAlign w:val="center"/>
          </w:tcPr>
          <w:p w:rsidR="005C6792" w:rsidRPr="002B10AF" w:rsidRDefault="005C6792" w:rsidP="006371B4">
            <w:pPr>
              <w:numPr>
                <w:ilvl w:val="0"/>
                <w:numId w:val="9"/>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E130EF">
            <w:pPr>
              <w:spacing w:after="200"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Lista spawaczy uczestniczących w zadaniu</w:t>
            </w:r>
          </w:p>
        </w:tc>
        <w:tc>
          <w:tcPr>
            <w:tcW w:w="1418" w:type="dxa"/>
          </w:tcPr>
          <w:p w:rsidR="005C6792" w:rsidRPr="002B10AF" w:rsidRDefault="002F3370"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2B10AF" w:rsidTr="007A76EB">
        <w:trPr>
          <w:trHeight w:val="340"/>
        </w:trPr>
        <w:tc>
          <w:tcPr>
            <w:tcW w:w="851" w:type="dxa"/>
            <w:vAlign w:val="center"/>
          </w:tcPr>
          <w:p w:rsidR="005C6792" w:rsidRPr="002B10AF" w:rsidRDefault="005C6792" w:rsidP="006371B4">
            <w:pPr>
              <w:numPr>
                <w:ilvl w:val="0"/>
                <w:numId w:val="9"/>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E130EF">
            <w:pPr>
              <w:spacing w:after="200"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Lista WPS-ów zastosowanych w zadaniu</w:t>
            </w:r>
          </w:p>
        </w:tc>
        <w:tc>
          <w:tcPr>
            <w:tcW w:w="1418" w:type="dxa"/>
          </w:tcPr>
          <w:p w:rsidR="005C6792" w:rsidRPr="002B10AF" w:rsidRDefault="002F3370"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2B10AF" w:rsidTr="007A76EB">
        <w:trPr>
          <w:trHeight w:val="340"/>
        </w:trPr>
        <w:tc>
          <w:tcPr>
            <w:tcW w:w="851" w:type="dxa"/>
            <w:vAlign w:val="center"/>
          </w:tcPr>
          <w:p w:rsidR="005C6792" w:rsidRPr="002B10AF" w:rsidRDefault="005C6792" w:rsidP="006371B4">
            <w:pPr>
              <w:numPr>
                <w:ilvl w:val="0"/>
                <w:numId w:val="9"/>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E130EF">
            <w:pPr>
              <w:spacing w:after="200"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Lista sprzętu</w:t>
            </w:r>
            <w:r w:rsidRPr="002B10AF">
              <w:rPr>
                <w:rFonts w:asciiTheme="minorHAnsi" w:hAnsiTheme="minorHAnsi"/>
                <w:strike/>
                <w:color w:val="000000" w:themeColor="text1"/>
                <w:sz w:val="22"/>
                <w:szCs w:val="22"/>
                <w:lang w:eastAsia="en-US"/>
              </w:rPr>
              <w:t xml:space="preserve"> spawalniczego</w:t>
            </w:r>
            <w:r w:rsidRPr="002B10AF">
              <w:rPr>
                <w:rFonts w:asciiTheme="minorHAnsi" w:hAnsiTheme="minorHAnsi"/>
                <w:color w:val="000000" w:themeColor="text1"/>
                <w:sz w:val="22"/>
                <w:szCs w:val="22"/>
                <w:lang w:eastAsia="en-US"/>
              </w:rPr>
              <w:t xml:space="preserve"> zastosowanego w realizacji</w:t>
            </w:r>
          </w:p>
        </w:tc>
        <w:tc>
          <w:tcPr>
            <w:tcW w:w="1418"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2B10AF" w:rsidTr="007A76EB">
        <w:trPr>
          <w:trHeight w:val="340"/>
        </w:trPr>
        <w:tc>
          <w:tcPr>
            <w:tcW w:w="851" w:type="dxa"/>
            <w:vAlign w:val="center"/>
          </w:tcPr>
          <w:p w:rsidR="005C6792" w:rsidRPr="002B10AF" w:rsidRDefault="005C6792" w:rsidP="006371B4">
            <w:pPr>
              <w:numPr>
                <w:ilvl w:val="0"/>
                <w:numId w:val="9"/>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E130EF">
            <w:pPr>
              <w:spacing w:after="200"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Poświadczenia / Oświadczenia</w:t>
            </w:r>
          </w:p>
        </w:tc>
        <w:tc>
          <w:tcPr>
            <w:tcW w:w="1418"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2B10AF" w:rsidTr="007A76EB">
        <w:trPr>
          <w:trHeight w:val="340"/>
        </w:trPr>
        <w:tc>
          <w:tcPr>
            <w:tcW w:w="851" w:type="dxa"/>
            <w:vAlign w:val="center"/>
          </w:tcPr>
          <w:p w:rsidR="005C6792" w:rsidRPr="002B10AF" w:rsidRDefault="005C6792" w:rsidP="006371B4">
            <w:pPr>
              <w:numPr>
                <w:ilvl w:val="0"/>
                <w:numId w:val="9"/>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E130EF">
            <w:pPr>
              <w:spacing w:after="200"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Zgłoszenie gotowości urządzeń do odbioru</w:t>
            </w:r>
          </w:p>
        </w:tc>
        <w:tc>
          <w:tcPr>
            <w:tcW w:w="1418"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2B10AF" w:rsidTr="007A76EB">
        <w:trPr>
          <w:trHeight w:val="340"/>
        </w:trPr>
        <w:tc>
          <w:tcPr>
            <w:tcW w:w="851" w:type="dxa"/>
            <w:vAlign w:val="center"/>
          </w:tcPr>
          <w:p w:rsidR="005C6792" w:rsidRPr="002B10AF" w:rsidRDefault="005C6792" w:rsidP="006371B4">
            <w:pPr>
              <w:numPr>
                <w:ilvl w:val="0"/>
                <w:numId w:val="9"/>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7A76EB">
            <w:pPr>
              <w:spacing w:after="200"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Raport końcowy z wykonanych prac zawierający uwagi / zalecenia dotyczące </w:t>
            </w:r>
            <w:r w:rsidR="007A76EB" w:rsidRPr="002B10AF">
              <w:rPr>
                <w:rFonts w:asciiTheme="minorHAnsi" w:hAnsiTheme="minorHAnsi"/>
                <w:color w:val="000000" w:themeColor="text1"/>
                <w:sz w:val="22"/>
                <w:szCs w:val="22"/>
                <w:lang w:eastAsia="en-US"/>
              </w:rPr>
              <w:t>wykona</w:t>
            </w:r>
            <w:r w:rsidRPr="002B10AF">
              <w:rPr>
                <w:rFonts w:asciiTheme="minorHAnsi" w:hAnsiTheme="minorHAnsi"/>
                <w:color w:val="000000" w:themeColor="text1"/>
                <w:sz w:val="22"/>
                <w:szCs w:val="22"/>
                <w:lang w:eastAsia="en-US"/>
              </w:rPr>
              <w:t>n</w:t>
            </w:r>
            <w:r w:rsidR="00913942" w:rsidRPr="002B10AF">
              <w:rPr>
                <w:rFonts w:asciiTheme="minorHAnsi" w:hAnsiTheme="minorHAnsi"/>
                <w:color w:val="000000" w:themeColor="text1"/>
                <w:sz w:val="22"/>
                <w:szCs w:val="22"/>
                <w:lang w:eastAsia="en-US"/>
              </w:rPr>
              <w:t>ego urządzenia</w:t>
            </w:r>
            <w:r w:rsidR="007A76EB" w:rsidRPr="002B10AF">
              <w:rPr>
                <w:rFonts w:asciiTheme="minorHAnsi" w:hAnsiTheme="minorHAnsi"/>
                <w:color w:val="000000" w:themeColor="text1"/>
                <w:sz w:val="22"/>
                <w:szCs w:val="22"/>
                <w:lang w:eastAsia="en-US"/>
              </w:rPr>
              <w:t>*</w:t>
            </w:r>
            <w:r w:rsidR="00913942" w:rsidRPr="002B10AF">
              <w:rPr>
                <w:rFonts w:asciiTheme="minorHAnsi" w:hAnsiTheme="minorHAnsi"/>
                <w:color w:val="000000" w:themeColor="text1"/>
                <w:sz w:val="22"/>
                <w:szCs w:val="22"/>
                <w:lang w:eastAsia="en-US"/>
              </w:rPr>
              <w:t>/obiektu</w:t>
            </w:r>
            <w:r w:rsidR="007A76EB" w:rsidRPr="002B10AF">
              <w:rPr>
                <w:rFonts w:asciiTheme="minorHAnsi" w:hAnsiTheme="minorHAnsi"/>
                <w:color w:val="000000" w:themeColor="text1"/>
                <w:sz w:val="22"/>
                <w:szCs w:val="22"/>
                <w:lang w:eastAsia="en-US"/>
              </w:rPr>
              <w:t>*</w:t>
            </w:r>
            <w:r w:rsidR="00913942" w:rsidRPr="002B10AF">
              <w:rPr>
                <w:rFonts w:asciiTheme="minorHAnsi" w:hAnsiTheme="minorHAnsi"/>
                <w:color w:val="000000" w:themeColor="text1"/>
                <w:sz w:val="22"/>
                <w:szCs w:val="22"/>
                <w:lang w:eastAsia="en-US"/>
              </w:rPr>
              <w:t xml:space="preserve">,  w tym </w:t>
            </w:r>
            <w:r w:rsidRPr="002B10AF">
              <w:rPr>
                <w:rFonts w:asciiTheme="minorHAnsi" w:hAnsiTheme="minorHAnsi"/>
                <w:color w:val="000000" w:themeColor="text1"/>
                <w:sz w:val="22"/>
                <w:szCs w:val="22"/>
                <w:lang w:eastAsia="en-US"/>
              </w:rPr>
              <w:t>układów i urządzeń współdziałających oraz dokumentację zdjęciową</w:t>
            </w:r>
          </w:p>
        </w:tc>
        <w:tc>
          <w:tcPr>
            <w:tcW w:w="1418"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2B10AF" w:rsidTr="007A76EB">
        <w:trPr>
          <w:trHeight w:val="340"/>
        </w:trPr>
        <w:tc>
          <w:tcPr>
            <w:tcW w:w="851" w:type="dxa"/>
            <w:vAlign w:val="center"/>
          </w:tcPr>
          <w:p w:rsidR="005C6792" w:rsidRPr="002B10AF" w:rsidRDefault="005C6792" w:rsidP="006371B4">
            <w:pPr>
              <w:numPr>
                <w:ilvl w:val="0"/>
                <w:numId w:val="9"/>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rsidR="005C6792" w:rsidRPr="002B10AF" w:rsidRDefault="005C6792" w:rsidP="007A76EB">
            <w:pPr>
              <w:spacing w:line="276" w:lineRule="auto"/>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Protokoły odbiorów końcowy </w:t>
            </w:r>
          </w:p>
          <w:p w:rsidR="005C6792" w:rsidRPr="002B10AF" w:rsidRDefault="005C6792" w:rsidP="007A76EB">
            <w:pPr>
              <w:spacing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uzgodniony przez strony i zatwierdzony )</w:t>
            </w:r>
          </w:p>
        </w:tc>
        <w:tc>
          <w:tcPr>
            <w:tcW w:w="1418"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2410" w:type="dxa"/>
          </w:tcPr>
          <w:p w:rsidR="005C6792" w:rsidRPr="002B10AF" w:rsidRDefault="005C6792" w:rsidP="00E130EF">
            <w:pPr>
              <w:spacing w:after="200" w:line="276" w:lineRule="auto"/>
              <w:contextualSpacing/>
              <w:jc w:val="center"/>
              <w:rPr>
                <w:rFonts w:asciiTheme="minorHAnsi" w:hAnsiTheme="minorHAnsi"/>
                <w:color w:val="000000" w:themeColor="text1"/>
                <w:sz w:val="22"/>
                <w:szCs w:val="22"/>
                <w:lang w:eastAsia="en-US"/>
              </w:rPr>
            </w:pPr>
          </w:p>
        </w:tc>
      </w:tr>
    </w:tbl>
    <w:p w:rsidR="005C6792" w:rsidRPr="002B10AF" w:rsidRDefault="005C6792" w:rsidP="005C6792">
      <w:pPr>
        <w:pStyle w:val="Akapitzlist"/>
        <w:suppressAutoHyphens/>
        <w:spacing w:before="120" w:after="0"/>
        <w:ind w:left="360"/>
        <w:jc w:val="both"/>
        <w:rPr>
          <w:rFonts w:asciiTheme="minorHAnsi" w:hAnsiTheme="minorHAnsi" w:cstheme="minorHAnsi"/>
          <w:color w:val="000000" w:themeColor="text1"/>
          <w:u w:val="single"/>
        </w:rPr>
      </w:pPr>
      <w:bookmarkStart w:id="22" w:name="_Toc490807360"/>
    </w:p>
    <w:p w:rsidR="005C6792" w:rsidRPr="002B10AF" w:rsidRDefault="005C6792" w:rsidP="006371B4">
      <w:pPr>
        <w:pStyle w:val="Akapitzlist"/>
        <w:numPr>
          <w:ilvl w:val="0"/>
          <w:numId w:val="5"/>
        </w:numPr>
        <w:suppressAutoHyphens/>
        <w:spacing w:before="120" w:after="0"/>
        <w:jc w:val="both"/>
        <w:rPr>
          <w:rFonts w:asciiTheme="minorHAnsi" w:hAnsiTheme="minorHAnsi" w:cstheme="minorHAnsi"/>
          <w:color w:val="000000" w:themeColor="text1"/>
          <w:u w:val="single"/>
        </w:rPr>
      </w:pPr>
      <w:r w:rsidRPr="002B10AF">
        <w:rPr>
          <w:rFonts w:asciiTheme="minorHAnsi" w:hAnsiTheme="minorHAnsi" w:cstheme="minorHAnsi"/>
          <w:color w:val="000000" w:themeColor="text1"/>
          <w:u w:val="single"/>
        </w:rPr>
        <w:t>REGULACJE PRAWNE,P</w:t>
      </w:r>
      <w:bookmarkEnd w:id="22"/>
      <w:r w:rsidRPr="002B10AF">
        <w:rPr>
          <w:rFonts w:asciiTheme="minorHAnsi" w:hAnsiTheme="minorHAnsi" w:cstheme="minorHAnsi"/>
          <w:color w:val="000000" w:themeColor="text1"/>
          <w:u w:val="single"/>
        </w:rPr>
        <w:t>RZEPISY I NORMY</w:t>
      </w:r>
    </w:p>
    <w:p w:rsidR="005C6792" w:rsidRPr="002B10AF" w:rsidRDefault="005C6792" w:rsidP="00884C72">
      <w:pPr>
        <w:pStyle w:val="Akapitzlist"/>
        <w:numPr>
          <w:ilvl w:val="1"/>
          <w:numId w:val="5"/>
        </w:numPr>
        <w:spacing w:after="160" w:line="259" w:lineRule="auto"/>
        <w:jc w:val="both"/>
        <w:rPr>
          <w:rFonts w:asciiTheme="minorHAnsi" w:hAnsiTheme="minorHAnsi" w:cstheme="minorHAnsi"/>
          <w:color w:val="000000" w:themeColor="text1"/>
        </w:rPr>
      </w:pPr>
      <w:r w:rsidRPr="002B10AF">
        <w:rPr>
          <w:rFonts w:asciiTheme="minorHAnsi" w:hAnsiTheme="minorHAnsi" w:cstheme="minorHAnsi"/>
          <w:color w:val="000000" w:themeColor="text1"/>
        </w:rPr>
        <w:lastRenderedPageBreak/>
        <w:t>Wykonawca będzie przestrzegał polskich przepisów prawnych łącznie z instrukcjami i przepisami wewnętrznych Zamawiającego takich jak dotyczące przepisów przeciwpożarowych i ubezpieczeniowych.</w:t>
      </w:r>
    </w:p>
    <w:p w:rsidR="005C6792" w:rsidRPr="002B10AF" w:rsidRDefault="005C6792" w:rsidP="00884C72">
      <w:pPr>
        <w:pStyle w:val="Akapitzlist"/>
        <w:numPr>
          <w:ilvl w:val="1"/>
          <w:numId w:val="5"/>
        </w:numPr>
        <w:spacing w:after="160" w:line="259" w:lineRule="auto"/>
        <w:jc w:val="both"/>
        <w:rPr>
          <w:rFonts w:asciiTheme="minorHAnsi" w:hAnsiTheme="minorHAnsi" w:cstheme="minorHAnsi"/>
          <w:color w:val="000000" w:themeColor="text1"/>
        </w:rPr>
      </w:pPr>
      <w:r w:rsidRPr="002B10AF">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rsidR="005C6792" w:rsidRPr="002B10AF" w:rsidRDefault="005C6792" w:rsidP="00884C72">
      <w:pPr>
        <w:pStyle w:val="Akapitzlist"/>
        <w:numPr>
          <w:ilvl w:val="1"/>
          <w:numId w:val="5"/>
        </w:numPr>
        <w:spacing w:after="160" w:line="259" w:lineRule="auto"/>
        <w:jc w:val="both"/>
        <w:rPr>
          <w:rFonts w:asciiTheme="minorHAnsi" w:hAnsiTheme="minorHAnsi" w:cstheme="minorHAnsi"/>
          <w:color w:val="000000" w:themeColor="text1"/>
        </w:rPr>
      </w:pPr>
      <w:r w:rsidRPr="002B10AF">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rsidR="005C6792" w:rsidRPr="002B10AF" w:rsidRDefault="005C6792" w:rsidP="00884C72">
      <w:pPr>
        <w:pStyle w:val="Akapitzlist"/>
        <w:spacing w:after="160" w:line="259" w:lineRule="auto"/>
        <w:ind w:left="1283"/>
        <w:jc w:val="both"/>
        <w:rPr>
          <w:rFonts w:asciiTheme="minorHAnsi" w:hAnsiTheme="minorHAnsi" w:cstheme="minorHAnsi"/>
          <w:color w:val="000000" w:themeColor="text1"/>
        </w:rPr>
      </w:pPr>
    </w:p>
    <w:bookmarkEnd w:id="15"/>
    <w:bookmarkEnd w:id="16"/>
    <w:bookmarkEnd w:id="17"/>
    <w:bookmarkEnd w:id="18"/>
    <w:bookmarkEnd w:id="19"/>
    <w:bookmarkEnd w:id="20"/>
    <w:bookmarkEnd w:id="21"/>
    <w:p w:rsidR="002C27A2" w:rsidRPr="002B10AF" w:rsidRDefault="002C27A2" w:rsidP="00884C72">
      <w:pPr>
        <w:pStyle w:val="Akapitzlist"/>
        <w:numPr>
          <w:ilvl w:val="0"/>
          <w:numId w:val="5"/>
        </w:numPr>
        <w:suppressAutoHyphens/>
        <w:spacing w:before="120" w:after="0"/>
        <w:jc w:val="both"/>
        <w:rPr>
          <w:rFonts w:asciiTheme="minorHAnsi" w:hAnsiTheme="minorHAnsi" w:cstheme="minorHAnsi"/>
          <w:color w:val="000000" w:themeColor="text1"/>
        </w:rPr>
      </w:pPr>
      <w:r w:rsidRPr="002B10AF">
        <w:rPr>
          <w:rFonts w:asciiTheme="minorHAnsi" w:hAnsiTheme="minorHAnsi" w:cstheme="minorHAnsi"/>
          <w:color w:val="000000" w:themeColor="text1"/>
        </w:rPr>
        <w:t xml:space="preserve">Wizja  lokalna </w:t>
      </w:r>
    </w:p>
    <w:p w:rsidR="002C27A2" w:rsidRPr="002B10AF" w:rsidRDefault="002C27A2" w:rsidP="00884C72">
      <w:pPr>
        <w:pStyle w:val="Akapitzlist"/>
        <w:numPr>
          <w:ilvl w:val="1"/>
          <w:numId w:val="5"/>
        </w:numPr>
        <w:suppressAutoHyphens/>
        <w:spacing w:before="120" w:after="0"/>
        <w:jc w:val="both"/>
        <w:rPr>
          <w:rFonts w:asciiTheme="minorHAnsi" w:hAnsiTheme="minorHAnsi" w:cstheme="minorHAnsi"/>
          <w:color w:val="000000" w:themeColor="text1"/>
        </w:rPr>
      </w:pPr>
      <w:r w:rsidRPr="002B10AF">
        <w:rPr>
          <w:rFonts w:asciiTheme="minorHAnsi" w:hAnsiTheme="minorHAnsi" w:cstheme="minorHAnsi"/>
          <w:color w:val="000000" w:themeColor="text1"/>
        </w:rPr>
        <w:t xml:space="preserve">Zamawiający  przewiduje  wizję  lokalną  w  miejscu  planowanych robót w dniu  </w:t>
      </w:r>
      <w:r w:rsidR="009A3320" w:rsidRPr="00037AB8">
        <w:rPr>
          <w:rFonts w:asciiTheme="minorHAnsi" w:hAnsiTheme="minorHAnsi" w:cstheme="minorHAnsi"/>
          <w:b/>
          <w:color w:val="000000" w:themeColor="text1"/>
        </w:rPr>
        <w:t>1</w:t>
      </w:r>
      <w:r w:rsidR="002B10AF" w:rsidRPr="00037AB8">
        <w:rPr>
          <w:rFonts w:asciiTheme="minorHAnsi" w:hAnsiTheme="minorHAnsi" w:cstheme="minorHAnsi"/>
          <w:b/>
          <w:color w:val="000000" w:themeColor="text1"/>
        </w:rPr>
        <w:t>3</w:t>
      </w:r>
      <w:r w:rsidR="009A3320" w:rsidRPr="00037AB8">
        <w:rPr>
          <w:rFonts w:asciiTheme="minorHAnsi" w:hAnsiTheme="minorHAnsi" w:cstheme="minorHAnsi"/>
          <w:b/>
          <w:color w:val="000000" w:themeColor="text1"/>
        </w:rPr>
        <w:t xml:space="preserve"> kwietnia 2018</w:t>
      </w:r>
      <w:r w:rsidRPr="00037AB8">
        <w:rPr>
          <w:rFonts w:asciiTheme="minorHAnsi" w:hAnsiTheme="minorHAnsi" w:cstheme="minorHAnsi"/>
          <w:b/>
          <w:color w:val="000000" w:themeColor="text1"/>
        </w:rPr>
        <w:t xml:space="preserve">  o  godz.  </w:t>
      </w:r>
      <w:r w:rsidR="009A3320" w:rsidRPr="00037AB8">
        <w:rPr>
          <w:rFonts w:asciiTheme="minorHAnsi" w:hAnsiTheme="minorHAnsi" w:cstheme="minorHAnsi"/>
          <w:b/>
          <w:color w:val="000000" w:themeColor="text1"/>
        </w:rPr>
        <w:t>1</w:t>
      </w:r>
      <w:r w:rsidR="00291352" w:rsidRPr="00037AB8">
        <w:rPr>
          <w:rFonts w:asciiTheme="minorHAnsi" w:hAnsiTheme="minorHAnsi" w:cstheme="minorHAnsi"/>
          <w:b/>
          <w:color w:val="000000" w:themeColor="text1"/>
        </w:rPr>
        <w:t>0</w:t>
      </w:r>
      <w:r w:rsidR="009A3320" w:rsidRPr="00037AB8">
        <w:rPr>
          <w:rFonts w:asciiTheme="minorHAnsi" w:hAnsiTheme="minorHAnsi" w:cstheme="minorHAnsi"/>
          <w:b/>
          <w:color w:val="000000" w:themeColor="text1"/>
        </w:rPr>
        <w:t>-tej</w:t>
      </w:r>
      <w:r w:rsidRPr="002B10AF">
        <w:rPr>
          <w:rFonts w:asciiTheme="minorHAnsi" w:hAnsiTheme="minorHAnsi" w:cstheme="minorHAnsi"/>
          <w:color w:val="000000" w:themeColor="text1"/>
        </w:rPr>
        <w:t xml:space="preserve"> </w:t>
      </w:r>
      <w:r w:rsidR="009A3320" w:rsidRPr="002B10AF">
        <w:rPr>
          <w:rFonts w:asciiTheme="minorHAnsi" w:hAnsiTheme="minorHAnsi" w:cstheme="minorHAnsi"/>
          <w:color w:val="000000" w:themeColor="text1"/>
        </w:rPr>
        <w:t>miejsce</w:t>
      </w:r>
      <w:r w:rsidRPr="002B10AF">
        <w:rPr>
          <w:rFonts w:asciiTheme="minorHAnsi" w:hAnsiTheme="minorHAnsi" w:cstheme="minorHAnsi"/>
          <w:color w:val="000000" w:themeColor="text1"/>
        </w:rPr>
        <w:t xml:space="preserve"> spotkan</w:t>
      </w:r>
      <w:r w:rsidR="009A3320" w:rsidRPr="002B10AF">
        <w:rPr>
          <w:rFonts w:asciiTheme="minorHAnsi" w:hAnsiTheme="minorHAnsi" w:cstheme="minorHAnsi"/>
          <w:color w:val="000000" w:themeColor="text1"/>
        </w:rPr>
        <w:t>ia:</w:t>
      </w:r>
      <w:r w:rsidRPr="002B10AF">
        <w:rPr>
          <w:rFonts w:asciiTheme="minorHAnsi" w:hAnsiTheme="minorHAnsi" w:cstheme="minorHAnsi"/>
          <w:color w:val="000000" w:themeColor="text1"/>
        </w:rPr>
        <w:t xml:space="preserve"> Brama </w:t>
      </w:r>
      <w:r w:rsidR="009A3320" w:rsidRPr="002B10AF">
        <w:rPr>
          <w:rFonts w:asciiTheme="minorHAnsi" w:hAnsiTheme="minorHAnsi" w:cstheme="minorHAnsi"/>
          <w:color w:val="000000" w:themeColor="text1"/>
        </w:rPr>
        <w:t>nr 1</w:t>
      </w:r>
      <w:r w:rsidRPr="002B10AF">
        <w:rPr>
          <w:rFonts w:asciiTheme="minorHAnsi" w:hAnsiTheme="minorHAnsi" w:cstheme="minorHAnsi"/>
          <w:color w:val="000000" w:themeColor="text1"/>
        </w:rPr>
        <w:t xml:space="preserve"> Enea Połaniec S.A</w:t>
      </w:r>
      <w:r w:rsidR="009A3320" w:rsidRPr="002B10AF">
        <w:rPr>
          <w:rFonts w:asciiTheme="minorHAnsi" w:hAnsiTheme="minorHAnsi" w:cstheme="minorHAnsi"/>
          <w:color w:val="000000" w:themeColor="text1"/>
        </w:rPr>
        <w:t>.</w:t>
      </w:r>
    </w:p>
    <w:p w:rsidR="00846285" w:rsidRPr="002B10AF" w:rsidRDefault="00846285" w:rsidP="00884C72">
      <w:pPr>
        <w:pStyle w:val="Akapitzlist"/>
        <w:numPr>
          <w:ilvl w:val="0"/>
          <w:numId w:val="5"/>
        </w:numPr>
        <w:suppressAutoHyphens/>
        <w:spacing w:before="120" w:after="0"/>
        <w:jc w:val="both"/>
        <w:rPr>
          <w:rFonts w:asciiTheme="minorHAnsi" w:hAnsiTheme="minorHAnsi" w:cstheme="minorHAnsi"/>
          <w:color w:val="000000" w:themeColor="text1"/>
        </w:rPr>
      </w:pPr>
      <w:r w:rsidRPr="002B10AF">
        <w:rPr>
          <w:rFonts w:asciiTheme="minorHAnsi" w:hAnsiTheme="minorHAnsi" w:cstheme="minorHAnsi"/>
          <w:color w:val="000000" w:themeColor="text1"/>
        </w:rPr>
        <w:t>Z</w:t>
      </w:r>
      <w:r w:rsidR="00AF0012" w:rsidRPr="002B10AF">
        <w:rPr>
          <w:rFonts w:asciiTheme="minorHAnsi" w:hAnsiTheme="minorHAnsi" w:cstheme="minorHAnsi"/>
          <w:color w:val="000000" w:themeColor="text1"/>
        </w:rPr>
        <w:t>a</w:t>
      </w:r>
      <w:r w:rsidRPr="002B10AF">
        <w:rPr>
          <w:rFonts w:asciiTheme="minorHAnsi" w:hAnsiTheme="minorHAnsi" w:cstheme="minorHAnsi"/>
          <w:color w:val="000000" w:themeColor="text1"/>
        </w:rPr>
        <w:t>ł</w:t>
      </w:r>
      <w:r w:rsidR="00973BA0" w:rsidRPr="002B10AF">
        <w:rPr>
          <w:rFonts w:asciiTheme="minorHAnsi" w:hAnsiTheme="minorHAnsi" w:cstheme="minorHAnsi"/>
          <w:color w:val="000000" w:themeColor="text1"/>
        </w:rPr>
        <w:t>ą</w:t>
      </w:r>
      <w:r w:rsidR="00913942" w:rsidRPr="002B10AF">
        <w:rPr>
          <w:rFonts w:asciiTheme="minorHAnsi" w:hAnsiTheme="minorHAnsi" w:cstheme="minorHAnsi"/>
          <w:color w:val="000000" w:themeColor="text1"/>
        </w:rPr>
        <w:t>czniki do</w:t>
      </w:r>
      <w:r w:rsidRPr="002B10AF">
        <w:rPr>
          <w:rFonts w:asciiTheme="minorHAnsi" w:hAnsiTheme="minorHAnsi" w:cstheme="minorHAnsi"/>
          <w:color w:val="000000" w:themeColor="text1"/>
        </w:rPr>
        <w:t xml:space="preserve"> SIWZ:</w:t>
      </w:r>
      <w:bookmarkStart w:id="23" w:name="_GoBack"/>
      <w:bookmarkEnd w:id="23"/>
    </w:p>
    <w:p w:rsidR="00846285" w:rsidRPr="002B10AF" w:rsidRDefault="00846285" w:rsidP="00884C72">
      <w:pPr>
        <w:pStyle w:val="Akapitzlist"/>
        <w:numPr>
          <w:ilvl w:val="1"/>
          <w:numId w:val="5"/>
        </w:numPr>
        <w:suppressAutoHyphens/>
        <w:spacing w:before="120" w:after="0"/>
        <w:jc w:val="both"/>
        <w:rPr>
          <w:rFonts w:asciiTheme="minorHAnsi" w:hAnsiTheme="minorHAnsi" w:cstheme="minorHAnsi"/>
          <w:color w:val="000000" w:themeColor="text1"/>
        </w:rPr>
      </w:pPr>
      <w:r w:rsidRPr="002B10AF">
        <w:rPr>
          <w:rFonts w:asciiTheme="minorHAnsi" w:hAnsiTheme="minorHAnsi" w:cstheme="minorHAnsi"/>
          <w:color w:val="000000" w:themeColor="text1"/>
        </w:rPr>
        <w:t>Zał</w:t>
      </w:r>
      <w:r w:rsidR="00973BA0" w:rsidRPr="002B10AF">
        <w:rPr>
          <w:rFonts w:asciiTheme="minorHAnsi" w:hAnsiTheme="minorHAnsi" w:cstheme="minorHAnsi"/>
          <w:color w:val="000000" w:themeColor="text1"/>
        </w:rPr>
        <w:t>ą</w:t>
      </w:r>
      <w:r w:rsidR="002F3370" w:rsidRPr="002B10AF">
        <w:rPr>
          <w:rFonts w:asciiTheme="minorHAnsi" w:hAnsiTheme="minorHAnsi" w:cstheme="minorHAnsi"/>
          <w:color w:val="000000" w:themeColor="text1"/>
        </w:rPr>
        <w:t>cznik nr</w:t>
      </w:r>
      <w:r w:rsidRPr="002B10AF">
        <w:rPr>
          <w:rFonts w:asciiTheme="minorHAnsi" w:hAnsiTheme="minorHAnsi" w:cstheme="minorHAnsi"/>
          <w:color w:val="000000" w:themeColor="text1"/>
        </w:rPr>
        <w:t xml:space="preserve"> </w:t>
      </w:r>
      <w:r w:rsidR="005A1959" w:rsidRPr="002B10AF">
        <w:rPr>
          <w:rFonts w:asciiTheme="minorHAnsi" w:hAnsiTheme="minorHAnsi" w:cstheme="minorHAnsi"/>
          <w:color w:val="000000" w:themeColor="text1"/>
        </w:rPr>
        <w:t>1</w:t>
      </w:r>
      <w:r w:rsidR="002F3370" w:rsidRPr="002B10AF">
        <w:rPr>
          <w:rFonts w:asciiTheme="minorHAnsi" w:hAnsiTheme="minorHAnsi" w:cstheme="minorHAnsi"/>
          <w:color w:val="000000" w:themeColor="text1"/>
        </w:rPr>
        <w:t xml:space="preserve"> </w:t>
      </w:r>
      <w:r w:rsidR="00927254" w:rsidRPr="002B10AF">
        <w:rPr>
          <w:rFonts w:asciiTheme="minorHAnsi" w:hAnsiTheme="minorHAnsi" w:cstheme="minorHAnsi"/>
          <w:color w:val="000000" w:themeColor="text1"/>
        </w:rPr>
        <w:t>do SIWZ</w:t>
      </w:r>
      <w:r w:rsidR="002F3370" w:rsidRPr="002B10AF">
        <w:rPr>
          <w:rFonts w:asciiTheme="minorHAnsi" w:hAnsiTheme="minorHAnsi" w:cstheme="minorHAnsi"/>
          <w:color w:val="000000" w:themeColor="text1"/>
        </w:rPr>
        <w:t xml:space="preserve"> - </w:t>
      </w:r>
      <w:r w:rsidR="00927254" w:rsidRPr="002B10AF">
        <w:rPr>
          <w:rFonts w:asciiTheme="minorHAnsi" w:hAnsiTheme="minorHAnsi" w:cstheme="minorHAnsi"/>
          <w:color w:val="000000" w:themeColor="text1"/>
        </w:rPr>
        <w:t>M</w:t>
      </w:r>
      <w:r w:rsidR="002F3370" w:rsidRPr="002B10AF">
        <w:rPr>
          <w:rFonts w:asciiTheme="minorHAnsi" w:hAnsiTheme="minorHAnsi" w:cstheme="minorHAnsi"/>
          <w:color w:val="000000" w:themeColor="text1"/>
        </w:rPr>
        <w:t xml:space="preserve">apa terenu </w:t>
      </w:r>
      <w:r w:rsidR="00D0102A" w:rsidRPr="002B10AF">
        <w:rPr>
          <w:rFonts w:asciiTheme="minorHAnsi" w:hAnsiTheme="minorHAnsi" w:cstheme="minorHAnsi"/>
          <w:color w:val="000000" w:themeColor="text1"/>
        </w:rPr>
        <w:t>Elektrowni</w:t>
      </w:r>
    </w:p>
    <w:p w:rsidR="00684294" w:rsidRPr="002B10AF" w:rsidRDefault="00684294" w:rsidP="00F85BBE">
      <w:pPr>
        <w:pStyle w:val="Akapitzlist"/>
        <w:suppressAutoHyphens/>
        <w:spacing w:before="120" w:after="0"/>
        <w:ind w:left="1283"/>
        <w:jc w:val="both"/>
        <w:rPr>
          <w:rFonts w:asciiTheme="minorHAnsi" w:hAnsiTheme="minorHAnsi" w:cstheme="minorHAnsi"/>
          <w:color w:val="000000" w:themeColor="text1"/>
        </w:rPr>
      </w:pPr>
    </w:p>
    <w:p w:rsidR="00684294" w:rsidRPr="002B10AF" w:rsidRDefault="00403A07" w:rsidP="006371B4">
      <w:pPr>
        <w:pStyle w:val="Akapitzlist"/>
        <w:numPr>
          <w:ilvl w:val="0"/>
          <w:numId w:val="5"/>
        </w:numPr>
        <w:suppressAutoHyphens/>
        <w:spacing w:before="120" w:after="0"/>
        <w:jc w:val="both"/>
        <w:rPr>
          <w:rFonts w:asciiTheme="minorHAnsi" w:hAnsiTheme="minorHAnsi" w:cstheme="minorHAnsi"/>
          <w:color w:val="000000" w:themeColor="text1"/>
          <w:u w:val="single"/>
        </w:rPr>
      </w:pPr>
      <w:r w:rsidRPr="002B10AF">
        <w:rPr>
          <w:rFonts w:asciiTheme="minorHAnsi" w:hAnsiTheme="minorHAnsi" w:cs="Arial"/>
          <w:b/>
          <w:bCs/>
          <w:color w:val="000000" w:themeColor="text1"/>
        </w:rPr>
        <w:t>Dokumenty</w:t>
      </w:r>
      <w:r w:rsidR="00684294" w:rsidRPr="002B10AF">
        <w:rPr>
          <w:rFonts w:asciiTheme="minorHAnsi" w:hAnsiTheme="minorHAnsi" w:cs="Arial"/>
          <w:b/>
          <w:bCs/>
          <w:color w:val="000000" w:themeColor="text1"/>
        </w:rPr>
        <w:t xml:space="preserve"> </w:t>
      </w:r>
      <w:r w:rsidR="00684294" w:rsidRPr="002B10AF">
        <w:rPr>
          <w:rFonts w:asciiTheme="minorHAnsi" w:hAnsiTheme="minorHAnsi" w:cstheme="minorHAnsi"/>
          <w:color w:val="000000" w:themeColor="text1"/>
          <w:u w:val="single"/>
        </w:rPr>
        <w:t>właściwe dla ENEA POŁANIEC S.A</w:t>
      </w:r>
    </w:p>
    <w:p w:rsidR="00403A07" w:rsidRPr="002B10AF" w:rsidRDefault="00403A07" w:rsidP="006371B4">
      <w:pPr>
        <w:pStyle w:val="Akapitzlist"/>
        <w:numPr>
          <w:ilvl w:val="1"/>
          <w:numId w:val="5"/>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Ogólne Warunki Zakupu Usług</w:t>
      </w:r>
    </w:p>
    <w:p w:rsidR="00403A07" w:rsidRPr="002B10AF" w:rsidRDefault="00403A07" w:rsidP="006371B4">
      <w:pPr>
        <w:pStyle w:val="Akapitzlist"/>
        <w:numPr>
          <w:ilvl w:val="1"/>
          <w:numId w:val="5"/>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Instrukcja Ochrony Przeciwpożarowej</w:t>
      </w:r>
    </w:p>
    <w:p w:rsidR="00403A07" w:rsidRPr="002B10AF" w:rsidRDefault="00403A07" w:rsidP="006371B4">
      <w:pPr>
        <w:pStyle w:val="Akapitzlist"/>
        <w:numPr>
          <w:ilvl w:val="1"/>
          <w:numId w:val="5"/>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Instrukcja Organizacji Bezpiecznej Pracy</w:t>
      </w:r>
    </w:p>
    <w:p w:rsidR="00403A07" w:rsidRPr="002B10AF" w:rsidRDefault="00403A07" w:rsidP="006371B4">
      <w:pPr>
        <w:pStyle w:val="Akapitzlist"/>
        <w:numPr>
          <w:ilvl w:val="1"/>
          <w:numId w:val="5"/>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Instrukcja Postepowania w Razie Wypadków i Nagłych Zachorowań</w:t>
      </w:r>
    </w:p>
    <w:p w:rsidR="00403A07" w:rsidRPr="002B10AF" w:rsidRDefault="00403A07" w:rsidP="006371B4">
      <w:pPr>
        <w:pStyle w:val="Akapitzlist"/>
        <w:numPr>
          <w:ilvl w:val="1"/>
          <w:numId w:val="5"/>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Instrukcja Postępowania z Odpadami</w:t>
      </w:r>
    </w:p>
    <w:p w:rsidR="00403A07" w:rsidRPr="002B10AF" w:rsidRDefault="00973BA0" w:rsidP="006371B4">
      <w:pPr>
        <w:pStyle w:val="Akapitzlist"/>
        <w:numPr>
          <w:ilvl w:val="1"/>
          <w:numId w:val="5"/>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I</w:t>
      </w:r>
      <w:r w:rsidR="00403A07" w:rsidRPr="002B10AF">
        <w:rPr>
          <w:rFonts w:asciiTheme="minorHAnsi" w:hAnsiTheme="minorHAnsi" w:cs="Arial"/>
          <w:color w:val="000000" w:themeColor="text1"/>
        </w:rPr>
        <w:t>nstrukcja Przepustkowa dla Ruchu materiałowego</w:t>
      </w:r>
    </w:p>
    <w:p w:rsidR="00403A07" w:rsidRPr="002B10AF" w:rsidRDefault="00403A07" w:rsidP="006371B4">
      <w:pPr>
        <w:pStyle w:val="Akapitzlist"/>
        <w:numPr>
          <w:ilvl w:val="1"/>
          <w:numId w:val="5"/>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Instrukcja Postępowania dla Ruchu Osobowego i Pojazdów</w:t>
      </w:r>
    </w:p>
    <w:p w:rsidR="00403A07" w:rsidRPr="002B10AF" w:rsidRDefault="00403A07" w:rsidP="006371B4">
      <w:pPr>
        <w:pStyle w:val="Akapitzlist"/>
        <w:numPr>
          <w:ilvl w:val="1"/>
          <w:numId w:val="5"/>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Instrukcja w Sprawie Zakazu Palenia Tytoniu</w:t>
      </w:r>
    </w:p>
    <w:p w:rsidR="00403A07" w:rsidRPr="002B10AF" w:rsidRDefault="00403A07" w:rsidP="006371B4">
      <w:pPr>
        <w:pStyle w:val="Akapitzlist"/>
        <w:numPr>
          <w:ilvl w:val="1"/>
          <w:numId w:val="5"/>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Załącznik do Instrukcji Organizacji Bezpiecznej Pracy-dokument związany nr 4</w:t>
      </w:r>
    </w:p>
    <w:p w:rsidR="00403A07" w:rsidRPr="002B10AF" w:rsidRDefault="00403A07" w:rsidP="006371B4">
      <w:pPr>
        <w:pStyle w:val="Akapitzlist"/>
        <w:numPr>
          <w:ilvl w:val="1"/>
          <w:numId w:val="5"/>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 Zmiana adresu dostarczania dokumentów zobowiązaniowych</w:t>
      </w:r>
    </w:p>
    <w:p w:rsidR="00403A07" w:rsidRPr="002B10AF" w:rsidRDefault="00D0102A" w:rsidP="00403A07">
      <w:pPr>
        <w:pStyle w:val="NormalnyWeb"/>
        <w:shd w:val="clear" w:color="auto" w:fill="FFFFFF"/>
        <w:spacing w:before="0" w:beforeAutospacing="0"/>
        <w:rPr>
          <w:rFonts w:asciiTheme="minorHAnsi" w:hAnsiTheme="minorHAnsi" w:cs="Arial"/>
          <w:color w:val="000000" w:themeColor="text1"/>
          <w:sz w:val="22"/>
          <w:szCs w:val="22"/>
        </w:rPr>
      </w:pPr>
      <w:r w:rsidRPr="002B10AF">
        <w:rPr>
          <w:rFonts w:asciiTheme="minorHAnsi" w:hAnsiTheme="minorHAnsi" w:cs="Arial"/>
          <w:color w:val="000000" w:themeColor="text1"/>
          <w:sz w:val="22"/>
          <w:szCs w:val="22"/>
          <w:lang w:val="pl-PL"/>
        </w:rPr>
        <w:t>d</w:t>
      </w:r>
      <w:r w:rsidR="00403A07" w:rsidRPr="002B10AF">
        <w:rPr>
          <w:rFonts w:asciiTheme="minorHAnsi" w:hAnsiTheme="minorHAnsi" w:cs="Arial"/>
          <w:color w:val="000000" w:themeColor="text1"/>
          <w:sz w:val="22"/>
          <w:szCs w:val="22"/>
        </w:rPr>
        <w:t>ostępne</w:t>
      </w:r>
      <w:r w:rsidRPr="002B10AF">
        <w:rPr>
          <w:rFonts w:asciiTheme="minorHAnsi" w:hAnsiTheme="minorHAnsi" w:cs="Arial"/>
          <w:color w:val="000000" w:themeColor="text1"/>
          <w:sz w:val="22"/>
          <w:szCs w:val="22"/>
        </w:rPr>
        <w:t xml:space="preserve"> </w:t>
      </w:r>
      <w:hyperlink r:id="rId15" w:history="1">
        <w:r w:rsidR="00403A07" w:rsidRPr="002B10AF">
          <w:rPr>
            <w:rStyle w:val="Hipercze"/>
            <w:rFonts w:asciiTheme="minorHAnsi" w:hAnsiTheme="minorHAnsi"/>
            <w:color w:val="000000" w:themeColor="text1"/>
            <w:sz w:val="22"/>
            <w:szCs w:val="22"/>
          </w:rPr>
          <w:t>https://www.enea.pl/pl/grupaenea/o-grupie/spolki-grupy-enea/polaniec/zamowienia/dokumenty</w:t>
        </w:r>
      </w:hyperlink>
      <w:r w:rsidR="00403A07" w:rsidRPr="002B10AF">
        <w:rPr>
          <w:rFonts w:asciiTheme="minorHAnsi" w:hAnsiTheme="minorHAnsi"/>
          <w:color w:val="000000" w:themeColor="text1"/>
          <w:sz w:val="22"/>
          <w:szCs w:val="22"/>
        </w:rPr>
        <w:t>.</w:t>
      </w:r>
    </w:p>
    <w:p w:rsidR="00047558" w:rsidRPr="002B10AF" w:rsidRDefault="00047558">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3F27B1" w:rsidRPr="002B10AF" w:rsidRDefault="003F27B1">
      <w:pPr>
        <w:spacing w:after="160" w:line="259" w:lineRule="auto"/>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br w:type="page"/>
      </w:r>
    </w:p>
    <w:p w:rsidR="00D15250" w:rsidRPr="002B10AF" w:rsidRDefault="00D15250" w:rsidP="00B25DC2">
      <w:pPr>
        <w:spacing w:after="160" w:line="259" w:lineRule="auto"/>
        <w:jc w:val="right"/>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lastRenderedPageBreak/>
        <w:t>Zał</w:t>
      </w:r>
      <w:r w:rsidR="00B25DC2" w:rsidRPr="002B10AF">
        <w:rPr>
          <w:rFonts w:asciiTheme="minorHAnsi" w:hAnsiTheme="minorHAnsi" w:cs="Arial"/>
          <w:b/>
          <w:color w:val="000000" w:themeColor="text1"/>
          <w:sz w:val="22"/>
          <w:szCs w:val="22"/>
        </w:rPr>
        <w:t>ą</w:t>
      </w:r>
      <w:r w:rsidRPr="002B10AF">
        <w:rPr>
          <w:rFonts w:asciiTheme="minorHAnsi" w:hAnsiTheme="minorHAnsi" w:cs="Arial"/>
          <w:b/>
          <w:color w:val="000000" w:themeColor="text1"/>
          <w:sz w:val="22"/>
          <w:szCs w:val="22"/>
        </w:rPr>
        <w:t xml:space="preserve">cznik   nr  </w:t>
      </w:r>
      <w:r w:rsidR="003F27B1" w:rsidRPr="002B10AF">
        <w:rPr>
          <w:rFonts w:asciiTheme="minorHAnsi" w:hAnsiTheme="minorHAnsi" w:cs="Arial"/>
          <w:b/>
          <w:color w:val="000000" w:themeColor="text1"/>
          <w:sz w:val="22"/>
          <w:szCs w:val="22"/>
        </w:rPr>
        <w:t>1</w:t>
      </w:r>
      <w:r w:rsidRPr="002B10AF">
        <w:rPr>
          <w:rFonts w:asciiTheme="minorHAnsi" w:hAnsiTheme="minorHAnsi" w:cs="Arial"/>
          <w:b/>
          <w:color w:val="000000" w:themeColor="text1"/>
          <w:sz w:val="22"/>
          <w:szCs w:val="22"/>
        </w:rPr>
        <w:t xml:space="preserve"> do   SIWZ</w:t>
      </w:r>
    </w:p>
    <w:p w:rsidR="00B25DC2" w:rsidRPr="002B10AF" w:rsidRDefault="00B25DC2" w:rsidP="00B25DC2">
      <w:pPr>
        <w:suppressAutoHyphens/>
        <w:spacing w:before="120"/>
        <w:jc w:val="center"/>
        <w:rPr>
          <w:rFonts w:asciiTheme="minorHAnsi" w:hAnsiTheme="minorHAnsi" w:cstheme="minorHAnsi"/>
          <w:b/>
          <w:color w:val="000000" w:themeColor="text1"/>
          <w:sz w:val="22"/>
          <w:szCs w:val="22"/>
        </w:rPr>
      </w:pPr>
      <w:r w:rsidRPr="002B10AF">
        <w:rPr>
          <w:rFonts w:asciiTheme="minorHAnsi" w:hAnsiTheme="minorHAnsi" w:cstheme="minorHAnsi"/>
          <w:b/>
          <w:color w:val="000000" w:themeColor="text1"/>
          <w:sz w:val="22"/>
          <w:szCs w:val="22"/>
        </w:rPr>
        <w:t>Mapa  terenu   Elektrowni</w:t>
      </w: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96507C">
      <w:pPr>
        <w:spacing w:after="160" w:line="259" w:lineRule="auto"/>
        <w:rPr>
          <w:rFonts w:asciiTheme="minorHAnsi" w:hAnsiTheme="minorHAnsi" w:cs="Arial"/>
          <w:b/>
          <w:color w:val="000000" w:themeColor="text1"/>
          <w:sz w:val="22"/>
          <w:szCs w:val="22"/>
        </w:rPr>
      </w:pPr>
      <w:r w:rsidRPr="002B10AF">
        <w:rPr>
          <w:rFonts w:asciiTheme="minorHAnsi" w:hAnsiTheme="minorHAnsi"/>
          <w:b/>
          <w:color w:val="000000" w:themeColor="text1"/>
          <w:sz w:val="22"/>
          <w:szCs w:val="22"/>
        </w:rPr>
        <w:object w:dxaOrig="1786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0pt;height:426pt" o:ole="">
            <v:imagedata r:id="rId16" o:title=""/>
          </v:shape>
          <o:OLEObject Type="Embed" ProgID="AcroExch.Document.DC" ShapeID="_x0000_i1025" DrawAspect="Content" ObjectID="_1584434606" r:id="rId17"/>
        </w:object>
      </w: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sectPr w:rsidR="00D15250" w:rsidRPr="002B10AF" w:rsidSect="002C18B1">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735" w:rsidRDefault="00BF3735" w:rsidP="00C715D2">
      <w:r>
        <w:separator/>
      </w:r>
    </w:p>
  </w:endnote>
  <w:endnote w:type="continuationSeparator" w:id="0">
    <w:p w:rsidR="00BF3735" w:rsidRDefault="00BF3735"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735" w:rsidRDefault="00BF3735" w:rsidP="00C715D2">
      <w:r>
        <w:separator/>
      </w:r>
    </w:p>
  </w:footnote>
  <w:footnote w:type="continuationSeparator" w:id="0">
    <w:p w:rsidR="00BF3735" w:rsidRDefault="00BF3735"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4A07C2"/>
    <w:multiLevelType w:val="hybridMultilevel"/>
    <w:tmpl w:val="614E4A5E"/>
    <w:lvl w:ilvl="0" w:tplc="C0CE332A">
      <w:start w:val="1"/>
      <w:numFmt w:val="decimal"/>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4" w15:restartNumberingAfterBreak="0">
    <w:nsid w:val="09B775C8"/>
    <w:multiLevelType w:val="hybridMultilevel"/>
    <w:tmpl w:val="B0BA5510"/>
    <w:lvl w:ilvl="0" w:tplc="A61628A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5" w15:restartNumberingAfterBreak="0">
    <w:nsid w:val="15B20F67"/>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 w15:restartNumberingAfterBreak="0">
    <w:nsid w:val="1AE86D0A"/>
    <w:multiLevelType w:val="hybridMultilevel"/>
    <w:tmpl w:val="72D83D52"/>
    <w:lvl w:ilvl="0" w:tplc="EE78FC52">
      <w:start w:val="1"/>
      <w:numFmt w:val="lowerLetter"/>
      <w:lvlText w:val="%1)"/>
      <w:lvlJc w:val="left"/>
      <w:pPr>
        <w:ind w:left="960" w:hanging="360"/>
      </w:pPr>
      <w:rPr>
        <w:rFonts w:asciiTheme="minorHAnsi" w:eastAsia="Times New Roman" w:hAnsiTheme="minorHAnsi" w:cs="Arial"/>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74F83"/>
    <w:multiLevelType w:val="hybridMultilevel"/>
    <w:tmpl w:val="319441C8"/>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0"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1" w15:restartNumberingAfterBreak="0">
    <w:nsid w:val="277D1B26"/>
    <w:multiLevelType w:val="hybridMultilevel"/>
    <w:tmpl w:val="0888C4EA"/>
    <w:lvl w:ilvl="0" w:tplc="44747028">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2" w15:restartNumberingAfterBreak="0">
    <w:nsid w:val="2C211DD6"/>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3"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5" w15:restartNumberingAfterBreak="0">
    <w:nsid w:val="30086724"/>
    <w:multiLevelType w:val="multilevel"/>
    <w:tmpl w:val="1A9E7E44"/>
    <w:lvl w:ilvl="0">
      <w:start w:val="3"/>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6" w15:restartNumberingAfterBreak="0">
    <w:nsid w:val="31AF4C5F"/>
    <w:multiLevelType w:val="hybridMultilevel"/>
    <w:tmpl w:val="554C9CAC"/>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7" w15:restartNumberingAfterBreak="0">
    <w:nsid w:val="3456051E"/>
    <w:multiLevelType w:val="hybridMultilevel"/>
    <w:tmpl w:val="9DB00662"/>
    <w:lvl w:ilvl="0" w:tplc="54387A26">
      <w:start w:val="1"/>
      <w:numFmt w:val="decimal"/>
      <w:lvlText w:val="%1."/>
      <w:lvlJc w:val="left"/>
      <w:pPr>
        <w:tabs>
          <w:tab w:val="num" w:pos="615"/>
        </w:tabs>
        <w:ind w:left="615" w:hanging="360"/>
      </w:pPr>
      <w:rPr>
        <w:rFonts w:hint="default"/>
      </w:rPr>
    </w:lvl>
    <w:lvl w:ilvl="1" w:tplc="A5BC904E">
      <w:numFmt w:val="none"/>
      <w:lvlText w:val=""/>
      <w:lvlJc w:val="left"/>
      <w:pPr>
        <w:tabs>
          <w:tab w:val="num" w:pos="360"/>
        </w:tabs>
      </w:pPr>
    </w:lvl>
    <w:lvl w:ilvl="2" w:tplc="ADC0307A">
      <w:numFmt w:val="none"/>
      <w:lvlText w:val=""/>
      <w:lvlJc w:val="left"/>
      <w:pPr>
        <w:tabs>
          <w:tab w:val="num" w:pos="360"/>
        </w:tabs>
      </w:pPr>
    </w:lvl>
    <w:lvl w:ilvl="3" w:tplc="0D34D2B6">
      <w:numFmt w:val="none"/>
      <w:lvlText w:val=""/>
      <w:lvlJc w:val="left"/>
      <w:pPr>
        <w:tabs>
          <w:tab w:val="num" w:pos="360"/>
        </w:tabs>
      </w:pPr>
    </w:lvl>
    <w:lvl w:ilvl="4" w:tplc="43AA22FE">
      <w:numFmt w:val="none"/>
      <w:lvlText w:val=""/>
      <w:lvlJc w:val="left"/>
      <w:pPr>
        <w:tabs>
          <w:tab w:val="num" w:pos="360"/>
        </w:tabs>
      </w:pPr>
    </w:lvl>
    <w:lvl w:ilvl="5" w:tplc="C0D6509A">
      <w:numFmt w:val="none"/>
      <w:lvlText w:val=""/>
      <w:lvlJc w:val="left"/>
      <w:pPr>
        <w:tabs>
          <w:tab w:val="num" w:pos="360"/>
        </w:tabs>
      </w:pPr>
    </w:lvl>
    <w:lvl w:ilvl="6" w:tplc="A41E8C4A">
      <w:numFmt w:val="none"/>
      <w:lvlText w:val=""/>
      <w:lvlJc w:val="left"/>
      <w:pPr>
        <w:tabs>
          <w:tab w:val="num" w:pos="360"/>
        </w:tabs>
      </w:pPr>
    </w:lvl>
    <w:lvl w:ilvl="7" w:tplc="841497E8">
      <w:numFmt w:val="none"/>
      <w:lvlText w:val=""/>
      <w:lvlJc w:val="left"/>
      <w:pPr>
        <w:tabs>
          <w:tab w:val="num" w:pos="360"/>
        </w:tabs>
      </w:pPr>
    </w:lvl>
    <w:lvl w:ilvl="8" w:tplc="23B2B606">
      <w:numFmt w:val="none"/>
      <w:lvlText w:val=""/>
      <w:lvlJc w:val="left"/>
      <w:pPr>
        <w:tabs>
          <w:tab w:val="num" w:pos="360"/>
        </w:tabs>
      </w:pPr>
    </w:lvl>
  </w:abstractNum>
  <w:abstractNum w:abstractNumId="18"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45E0338"/>
    <w:multiLevelType w:val="hybridMultilevel"/>
    <w:tmpl w:val="D3DAC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547AF7"/>
    <w:multiLevelType w:val="hybridMultilevel"/>
    <w:tmpl w:val="70888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5" w15:restartNumberingAfterBreak="0">
    <w:nsid w:val="4B095E44"/>
    <w:multiLevelType w:val="hybridMultilevel"/>
    <w:tmpl w:val="36F019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AB4D53"/>
    <w:multiLevelType w:val="hybridMultilevel"/>
    <w:tmpl w:val="35E4BE36"/>
    <w:lvl w:ilvl="0" w:tplc="04150001">
      <w:start w:val="1"/>
      <w:numFmt w:val="bullet"/>
      <w:lvlText w:val=""/>
      <w:lvlJc w:val="left"/>
      <w:pPr>
        <w:ind w:left="960" w:hanging="360"/>
      </w:pPr>
      <w:rPr>
        <w:rFonts w:ascii="Symbol" w:hAnsi="Symbol"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9" w15:restartNumberingAfterBreak="0">
    <w:nsid w:val="4ED508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12152C"/>
    <w:multiLevelType w:val="hybridMultilevel"/>
    <w:tmpl w:val="61D48278"/>
    <w:lvl w:ilvl="0" w:tplc="C2F81B86">
      <w:start w:val="1"/>
      <w:numFmt w:val="lowerLetter"/>
      <w:lvlText w:val="%1)"/>
      <w:lvlJc w:val="left"/>
      <w:pPr>
        <w:ind w:left="128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1" w15:restartNumberingAfterBreak="0">
    <w:nsid w:val="5A1A56AC"/>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1"/>
        </w:tabs>
        <w:ind w:left="1701"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2" w15:restartNumberingAfterBreak="0">
    <w:nsid w:val="5A5B10AF"/>
    <w:multiLevelType w:val="multilevel"/>
    <w:tmpl w:val="8A4E77A0"/>
    <w:lvl w:ilvl="0">
      <w:start w:val="2"/>
      <w:numFmt w:val="decimal"/>
      <w:lvlText w:val="%1"/>
      <w:lvlJc w:val="left"/>
      <w:pPr>
        <w:ind w:left="435" w:hanging="435"/>
      </w:pPr>
      <w:rPr>
        <w:rFonts w:hint="default"/>
      </w:rPr>
    </w:lvl>
    <w:lvl w:ilvl="1">
      <w:start w:val="1"/>
      <w:numFmt w:val="decimal"/>
      <w:lvlText w:val="%1.%2"/>
      <w:lvlJc w:val="left"/>
      <w:pPr>
        <w:ind w:left="915" w:hanging="435"/>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3" w15:restartNumberingAfterBreak="0">
    <w:nsid w:val="5ED56EE9"/>
    <w:multiLevelType w:val="hybridMultilevel"/>
    <w:tmpl w:val="4794540C"/>
    <w:lvl w:ilvl="0" w:tplc="075238E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7" w15:restartNumberingAfterBreak="0">
    <w:nsid w:val="71580E44"/>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27"/>
  </w:num>
  <w:num w:numId="3">
    <w:abstractNumId w:val="7"/>
  </w:num>
  <w:num w:numId="4">
    <w:abstractNumId w:val="34"/>
  </w:num>
  <w:num w:numId="5">
    <w:abstractNumId w:val="0"/>
  </w:num>
  <w:num w:numId="6">
    <w:abstractNumId w:val="8"/>
  </w:num>
  <w:num w:numId="7">
    <w:abstractNumId w:val="19"/>
  </w:num>
  <w:num w:numId="8">
    <w:abstractNumId w:val="18"/>
  </w:num>
  <w:num w:numId="9">
    <w:abstractNumId w:val="22"/>
  </w:num>
  <w:num w:numId="10">
    <w:abstractNumId w:val="36"/>
  </w:num>
  <w:num w:numId="11">
    <w:abstractNumId w:val="12"/>
  </w:num>
  <w:num w:numId="12">
    <w:abstractNumId w:val="10"/>
  </w:num>
  <w:num w:numId="13">
    <w:abstractNumId w:val="38"/>
  </w:num>
  <w:num w:numId="14">
    <w:abstractNumId w:val="35"/>
  </w:num>
  <w:num w:numId="15">
    <w:abstractNumId w:val="24"/>
  </w:num>
  <w:num w:numId="16">
    <w:abstractNumId w:val="20"/>
  </w:num>
  <w:num w:numId="17">
    <w:abstractNumId w:val="2"/>
  </w:num>
  <w:num w:numId="18">
    <w:abstractNumId w:val="26"/>
  </w:num>
  <w:num w:numId="19">
    <w:abstractNumId w:val="17"/>
  </w:num>
  <w:num w:numId="20">
    <w:abstractNumId w:val="3"/>
  </w:num>
  <w:num w:numId="21">
    <w:abstractNumId w:val="14"/>
  </w:num>
  <w:num w:numId="22">
    <w:abstractNumId w:val="11"/>
  </w:num>
  <w:num w:numId="23">
    <w:abstractNumId w:val="4"/>
  </w:num>
  <w:num w:numId="24">
    <w:abstractNumId w:val="5"/>
  </w:num>
  <w:num w:numId="25">
    <w:abstractNumId w:val="9"/>
  </w:num>
  <w:num w:numId="26">
    <w:abstractNumId w:val="6"/>
  </w:num>
  <w:num w:numId="27">
    <w:abstractNumId w:val="28"/>
  </w:num>
  <w:num w:numId="28">
    <w:abstractNumId w:val="16"/>
  </w:num>
  <w:num w:numId="29">
    <w:abstractNumId w:val="25"/>
  </w:num>
  <w:num w:numId="30">
    <w:abstractNumId w:val="33"/>
  </w:num>
  <w:num w:numId="31">
    <w:abstractNumId w:val="31"/>
  </w:num>
  <w:num w:numId="32">
    <w:abstractNumId w:val="32"/>
  </w:num>
  <w:num w:numId="33">
    <w:abstractNumId w:val="21"/>
  </w:num>
  <w:num w:numId="34">
    <w:abstractNumId w:val="1"/>
  </w:num>
  <w:num w:numId="35">
    <w:abstractNumId w:val="23"/>
  </w:num>
  <w:num w:numId="36">
    <w:abstractNumId w:val="30"/>
  </w:num>
  <w:num w:numId="37">
    <w:abstractNumId w:val="15"/>
  </w:num>
  <w:num w:numId="38">
    <w:abstractNumId w:val="37"/>
  </w:num>
  <w:num w:numId="39">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6F52"/>
    <w:rsid w:val="0003440E"/>
    <w:rsid w:val="0003625D"/>
    <w:rsid w:val="00037AB8"/>
    <w:rsid w:val="00043261"/>
    <w:rsid w:val="00047558"/>
    <w:rsid w:val="00056C38"/>
    <w:rsid w:val="00061286"/>
    <w:rsid w:val="0007352B"/>
    <w:rsid w:val="00074437"/>
    <w:rsid w:val="000766AA"/>
    <w:rsid w:val="00087583"/>
    <w:rsid w:val="00090562"/>
    <w:rsid w:val="000967FA"/>
    <w:rsid w:val="000A1F7E"/>
    <w:rsid w:val="000B135C"/>
    <w:rsid w:val="000C0759"/>
    <w:rsid w:val="000C18BC"/>
    <w:rsid w:val="000C362C"/>
    <w:rsid w:val="000D08C4"/>
    <w:rsid w:val="000D345D"/>
    <w:rsid w:val="000D76A9"/>
    <w:rsid w:val="000F3C06"/>
    <w:rsid w:val="000F69E8"/>
    <w:rsid w:val="00116AB3"/>
    <w:rsid w:val="00135B4E"/>
    <w:rsid w:val="00163CB7"/>
    <w:rsid w:val="00166452"/>
    <w:rsid w:val="0017028E"/>
    <w:rsid w:val="00174197"/>
    <w:rsid w:val="001743BB"/>
    <w:rsid w:val="001749E6"/>
    <w:rsid w:val="00174D87"/>
    <w:rsid w:val="00181469"/>
    <w:rsid w:val="00183C06"/>
    <w:rsid w:val="00186B48"/>
    <w:rsid w:val="001951D1"/>
    <w:rsid w:val="001C4729"/>
    <w:rsid w:val="001C6B89"/>
    <w:rsid w:val="001E3266"/>
    <w:rsid w:val="001F1019"/>
    <w:rsid w:val="001F6B4C"/>
    <w:rsid w:val="00206158"/>
    <w:rsid w:val="00231D3A"/>
    <w:rsid w:val="0023271C"/>
    <w:rsid w:val="00236A50"/>
    <w:rsid w:val="00242128"/>
    <w:rsid w:val="0024318E"/>
    <w:rsid w:val="002479EF"/>
    <w:rsid w:val="0025002A"/>
    <w:rsid w:val="00254036"/>
    <w:rsid w:val="002848FC"/>
    <w:rsid w:val="00291352"/>
    <w:rsid w:val="002930C2"/>
    <w:rsid w:val="00297D71"/>
    <w:rsid w:val="002A062D"/>
    <w:rsid w:val="002A065B"/>
    <w:rsid w:val="002A3CC7"/>
    <w:rsid w:val="002B10AF"/>
    <w:rsid w:val="002C18B1"/>
    <w:rsid w:val="002C2736"/>
    <w:rsid w:val="002C27A2"/>
    <w:rsid w:val="002C2B38"/>
    <w:rsid w:val="002D689B"/>
    <w:rsid w:val="002D74B8"/>
    <w:rsid w:val="002F05C0"/>
    <w:rsid w:val="002F3370"/>
    <w:rsid w:val="002F4FDC"/>
    <w:rsid w:val="002F7F8D"/>
    <w:rsid w:val="003177E3"/>
    <w:rsid w:val="00327F56"/>
    <w:rsid w:val="003440D7"/>
    <w:rsid w:val="003461FC"/>
    <w:rsid w:val="00347F28"/>
    <w:rsid w:val="0036560A"/>
    <w:rsid w:val="00380AD0"/>
    <w:rsid w:val="00387E8F"/>
    <w:rsid w:val="00390BF6"/>
    <w:rsid w:val="003922D4"/>
    <w:rsid w:val="00396BA3"/>
    <w:rsid w:val="003A06E4"/>
    <w:rsid w:val="003C491F"/>
    <w:rsid w:val="003C57A4"/>
    <w:rsid w:val="003D1661"/>
    <w:rsid w:val="003E691F"/>
    <w:rsid w:val="003F27B1"/>
    <w:rsid w:val="003F43C1"/>
    <w:rsid w:val="00403A07"/>
    <w:rsid w:val="00410882"/>
    <w:rsid w:val="00416300"/>
    <w:rsid w:val="00420F9A"/>
    <w:rsid w:val="00452A3B"/>
    <w:rsid w:val="004647F0"/>
    <w:rsid w:val="00482D10"/>
    <w:rsid w:val="004B2D21"/>
    <w:rsid w:val="004B37B9"/>
    <w:rsid w:val="004B3A48"/>
    <w:rsid w:val="004B409A"/>
    <w:rsid w:val="004B4CED"/>
    <w:rsid w:val="004C09EA"/>
    <w:rsid w:val="004D47CE"/>
    <w:rsid w:val="004F08C0"/>
    <w:rsid w:val="00522BA5"/>
    <w:rsid w:val="00526E8A"/>
    <w:rsid w:val="005308C0"/>
    <w:rsid w:val="00532EA3"/>
    <w:rsid w:val="00565BF6"/>
    <w:rsid w:val="00565D9F"/>
    <w:rsid w:val="00571045"/>
    <w:rsid w:val="00590A1B"/>
    <w:rsid w:val="00595F38"/>
    <w:rsid w:val="0059719C"/>
    <w:rsid w:val="00597B33"/>
    <w:rsid w:val="005A1959"/>
    <w:rsid w:val="005A7886"/>
    <w:rsid w:val="005C6792"/>
    <w:rsid w:val="005C6896"/>
    <w:rsid w:val="005D1997"/>
    <w:rsid w:val="00601AD1"/>
    <w:rsid w:val="00605A7C"/>
    <w:rsid w:val="00613F91"/>
    <w:rsid w:val="006371B4"/>
    <w:rsid w:val="0063782F"/>
    <w:rsid w:val="00652327"/>
    <w:rsid w:val="00667832"/>
    <w:rsid w:val="006838A1"/>
    <w:rsid w:val="00684294"/>
    <w:rsid w:val="00686A83"/>
    <w:rsid w:val="0069621C"/>
    <w:rsid w:val="00697405"/>
    <w:rsid w:val="006C0040"/>
    <w:rsid w:val="006E2589"/>
    <w:rsid w:val="007032AD"/>
    <w:rsid w:val="00723258"/>
    <w:rsid w:val="00724066"/>
    <w:rsid w:val="00727780"/>
    <w:rsid w:val="00742FCF"/>
    <w:rsid w:val="0075572D"/>
    <w:rsid w:val="00757BF4"/>
    <w:rsid w:val="00765486"/>
    <w:rsid w:val="00766808"/>
    <w:rsid w:val="007A09A9"/>
    <w:rsid w:val="007A1B33"/>
    <w:rsid w:val="007A64EF"/>
    <w:rsid w:val="007A7109"/>
    <w:rsid w:val="007A76EB"/>
    <w:rsid w:val="007B60E9"/>
    <w:rsid w:val="007C7631"/>
    <w:rsid w:val="007D5C9A"/>
    <w:rsid w:val="007E6468"/>
    <w:rsid w:val="007F00C1"/>
    <w:rsid w:val="007F3242"/>
    <w:rsid w:val="007F4131"/>
    <w:rsid w:val="00811602"/>
    <w:rsid w:val="00822B8E"/>
    <w:rsid w:val="00824084"/>
    <w:rsid w:val="00824B40"/>
    <w:rsid w:val="008272F8"/>
    <w:rsid w:val="008342F3"/>
    <w:rsid w:val="00837BB8"/>
    <w:rsid w:val="008424E6"/>
    <w:rsid w:val="00846285"/>
    <w:rsid w:val="008540CD"/>
    <w:rsid w:val="00862036"/>
    <w:rsid w:val="00862161"/>
    <w:rsid w:val="00866B87"/>
    <w:rsid w:val="00884C72"/>
    <w:rsid w:val="008875E2"/>
    <w:rsid w:val="008949AD"/>
    <w:rsid w:val="008A693A"/>
    <w:rsid w:val="008B77D1"/>
    <w:rsid w:val="008C29A6"/>
    <w:rsid w:val="008F5F73"/>
    <w:rsid w:val="00900701"/>
    <w:rsid w:val="00900DA7"/>
    <w:rsid w:val="00910EBF"/>
    <w:rsid w:val="009115DC"/>
    <w:rsid w:val="00913942"/>
    <w:rsid w:val="00927254"/>
    <w:rsid w:val="009408BA"/>
    <w:rsid w:val="00952075"/>
    <w:rsid w:val="00960122"/>
    <w:rsid w:val="0096507C"/>
    <w:rsid w:val="0097028C"/>
    <w:rsid w:val="00973BA0"/>
    <w:rsid w:val="00992365"/>
    <w:rsid w:val="00996041"/>
    <w:rsid w:val="009A3320"/>
    <w:rsid w:val="009A4490"/>
    <w:rsid w:val="009A5E42"/>
    <w:rsid w:val="009B2A58"/>
    <w:rsid w:val="009C2304"/>
    <w:rsid w:val="009C5CFE"/>
    <w:rsid w:val="009F6C6A"/>
    <w:rsid w:val="00A02333"/>
    <w:rsid w:val="00A06134"/>
    <w:rsid w:val="00A23A17"/>
    <w:rsid w:val="00A2536F"/>
    <w:rsid w:val="00A32196"/>
    <w:rsid w:val="00A34C85"/>
    <w:rsid w:val="00A36AC7"/>
    <w:rsid w:val="00A418C2"/>
    <w:rsid w:val="00A529DF"/>
    <w:rsid w:val="00A53D9E"/>
    <w:rsid w:val="00A57E3E"/>
    <w:rsid w:val="00A66943"/>
    <w:rsid w:val="00A72068"/>
    <w:rsid w:val="00A72FB0"/>
    <w:rsid w:val="00A842EC"/>
    <w:rsid w:val="00A84416"/>
    <w:rsid w:val="00A91A85"/>
    <w:rsid w:val="00A95E15"/>
    <w:rsid w:val="00A96176"/>
    <w:rsid w:val="00AA59B0"/>
    <w:rsid w:val="00AA6613"/>
    <w:rsid w:val="00AA69E8"/>
    <w:rsid w:val="00AB3A7C"/>
    <w:rsid w:val="00AC0C64"/>
    <w:rsid w:val="00AC3392"/>
    <w:rsid w:val="00AC5CB1"/>
    <w:rsid w:val="00AF0012"/>
    <w:rsid w:val="00B25DC2"/>
    <w:rsid w:val="00B26AE7"/>
    <w:rsid w:val="00B33887"/>
    <w:rsid w:val="00B5542D"/>
    <w:rsid w:val="00B86E65"/>
    <w:rsid w:val="00B9015A"/>
    <w:rsid w:val="00B976B7"/>
    <w:rsid w:val="00BA1984"/>
    <w:rsid w:val="00BB4D59"/>
    <w:rsid w:val="00BC7227"/>
    <w:rsid w:val="00BC75A0"/>
    <w:rsid w:val="00BD6A5B"/>
    <w:rsid w:val="00BE124F"/>
    <w:rsid w:val="00BF20B9"/>
    <w:rsid w:val="00BF2464"/>
    <w:rsid w:val="00BF3735"/>
    <w:rsid w:val="00C06069"/>
    <w:rsid w:val="00C1012F"/>
    <w:rsid w:val="00C12D75"/>
    <w:rsid w:val="00C14CAD"/>
    <w:rsid w:val="00C33040"/>
    <w:rsid w:val="00C330C9"/>
    <w:rsid w:val="00C44793"/>
    <w:rsid w:val="00C715D2"/>
    <w:rsid w:val="00C76571"/>
    <w:rsid w:val="00C804E6"/>
    <w:rsid w:val="00C86D18"/>
    <w:rsid w:val="00C92880"/>
    <w:rsid w:val="00CC5EAC"/>
    <w:rsid w:val="00CD48F0"/>
    <w:rsid w:val="00CD65B6"/>
    <w:rsid w:val="00CE107B"/>
    <w:rsid w:val="00CE162E"/>
    <w:rsid w:val="00CF37B5"/>
    <w:rsid w:val="00CF4C91"/>
    <w:rsid w:val="00CF5B8D"/>
    <w:rsid w:val="00CF7256"/>
    <w:rsid w:val="00D0102A"/>
    <w:rsid w:val="00D02D12"/>
    <w:rsid w:val="00D05AFB"/>
    <w:rsid w:val="00D15250"/>
    <w:rsid w:val="00D21B46"/>
    <w:rsid w:val="00D27D8C"/>
    <w:rsid w:val="00D51754"/>
    <w:rsid w:val="00D534A0"/>
    <w:rsid w:val="00D54882"/>
    <w:rsid w:val="00D57AC2"/>
    <w:rsid w:val="00D668D7"/>
    <w:rsid w:val="00D73169"/>
    <w:rsid w:val="00D755AA"/>
    <w:rsid w:val="00D80FF2"/>
    <w:rsid w:val="00D92612"/>
    <w:rsid w:val="00D93FC9"/>
    <w:rsid w:val="00D97647"/>
    <w:rsid w:val="00DB4991"/>
    <w:rsid w:val="00DB75DA"/>
    <w:rsid w:val="00DC2856"/>
    <w:rsid w:val="00DD0DD7"/>
    <w:rsid w:val="00DE7064"/>
    <w:rsid w:val="00DF0FA6"/>
    <w:rsid w:val="00E03F59"/>
    <w:rsid w:val="00E130EF"/>
    <w:rsid w:val="00E14698"/>
    <w:rsid w:val="00E20E83"/>
    <w:rsid w:val="00E30CC0"/>
    <w:rsid w:val="00E37B2E"/>
    <w:rsid w:val="00E37CA0"/>
    <w:rsid w:val="00E41F86"/>
    <w:rsid w:val="00E53CC1"/>
    <w:rsid w:val="00E54F7E"/>
    <w:rsid w:val="00E56E7A"/>
    <w:rsid w:val="00E73974"/>
    <w:rsid w:val="00E97FEF"/>
    <w:rsid w:val="00EA03EC"/>
    <w:rsid w:val="00EA5172"/>
    <w:rsid w:val="00EB7981"/>
    <w:rsid w:val="00ED6100"/>
    <w:rsid w:val="00EF1B10"/>
    <w:rsid w:val="00EF5B1C"/>
    <w:rsid w:val="00EF605E"/>
    <w:rsid w:val="00EF694D"/>
    <w:rsid w:val="00F064DA"/>
    <w:rsid w:val="00F1104C"/>
    <w:rsid w:val="00F168CF"/>
    <w:rsid w:val="00F21DCB"/>
    <w:rsid w:val="00F22ABA"/>
    <w:rsid w:val="00F246C1"/>
    <w:rsid w:val="00F252A5"/>
    <w:rsid w:val="00F3322B"/>
    <w:rsid w:val="00F33F3B"/>
    <w:rsid w:val="00F571EF"/>
    <w:rsid w:val="00F67163"/>
    <w:rsid w:val="00F85BBE"/>
    <w:rsid w:val="00F87F72"/>
    <w:rsid w:val="00F93330"/>
    <w:rsid w:val="00F970F3"/>
    <w:rsid w:val="00FA3940"/>
    <w:rsid w:val="00FA7F21"/>
    <w:rsid w:val="00FB0F40"/>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
    <w:basedOn w:val="Domylnaczcionkaakapitu"/>
    <w:link w:val="Akapitzlist"/>
    <w:uiPriority w:val="34"/>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semiHidden/>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semiHidden/>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3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6"/>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uiPriority w:val="99"/>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10"/>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12"/>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3"/>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4"/>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5"/>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6"/>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resa.wilk@ene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masz.damm@enea.pl"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 TargetMode="External"/><Relationship Id="rId10" Type="http://schemas.openxmlformats.org/officeDocument/2006/relationships/hyperlink" Target="https://www.enea.pl/pl/grupaenea/o-grupie/spolkigrupy-enea/polaniec/zamowien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resa.wilk@enea.pl" TargetMode="External"/><Relationship Id="rId14" Type="http://schemas.openxmlformats.org/officeDocument/2006/relationships/hyperlink" Target="https://www.enea.pl/pl/grupaenea/o-grupie/spolki-grupy-enea/polaniec/zamowienia/dokumen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337F9-3B7A-4C8F-A49D-D262157E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6905</Words>
  <Characters>41430</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3</cp:revision>
  <cp:lastPrinted>2018-01-17T07:26:00Z</cp:lastPrinted>
  <dcterms:created xsi:type="dcterms:W3CDTF">2018-04-04T08:22:00Z</dcterms:created>
  <dcterms:modified xsi:type="dcterms:W3CDTF">2018-04-05T09:56:00Z</dcterms:modified>
</cp:coreProperties>
</file>